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C5" w:rsidRPr="00F75315" w:rsidRDefault="00F75315" w:rsidP="00F75315">
      <w:pPr>
        <w:pStyle w:val="Heading1"/>
        <w:rPr>
          <w:u w:val="single"/>
        </w:rPr>
      </w:pPr>
      <w:r w:rsidRPr="00F75315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3EC3A36" wp14:editId="0881EC02">
            <wp:simplePos x="0" y="0"/>
            <wp:positionH relativeFrom="column">
              <wp:posOffset>4991100</wp:posOffset>
            </wp:positionH>
            <wp:positionV relativeFrom="paragraph">
              <wp:posOffset>-142875</wp:posOffset>
            </wp:positionV>
            <wp:extent cx="1057275" cy="969010"/>
            <wp:effectExtent l="0" t="0" r="9525" b="2540"/>
            <wp:wrapTight wrapText="bothSides">
              <wp:wrapPolygon edited="0">
                <wp:start x="0" y="0"/>
                <wp:lineTo x="0" y="21232"/>
                <wp:lineTo x="21405" y="21232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I Marine Op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B83">
        <w:rPr>
          <w:u w:val="single"/>
        </w:rPr>
        <w:t>AR07-01</w:t>
      </w:r>
      <w:r w:rsidR="004328C3">
        <w:rPr>
          <w:u w:val="single"/>
        </w:rPr>
        <w:t xml:space="preserve"> OOI </w:t>
      </w:r>
      <w:proofErr w:type="spellStart"/>
      <w:r w:rsidR="005E2B83">
        <w:rPr>
          <w:u w:val="single"/>
        </w:rPr>
        <w:t>Irminger</w:t>
      </w:r>
      <w:proofErr w:type="spellEnd"/>
      <w:r w:rsidR="000C6F76">
        <w:rPr>
          <w:u w:val="single"/>
        </w:rPr>
        <w:t xml:space="preserve"> Cruise</w:t>
      </w:r>
      <w:r w:rsidR="004328C3">
        <w:rPr>
          <w:u w:val="single"/>
        </w:rPr>
        <w:t xml:space="preserve"> </w:t>
      </w:r>
      <w:r w:rsidR="000C6F76">
        <w:rPr>
          <w:u w:val="single"/>
        </w:rPr>
        <w:t>– R/V Neil Armstrong</w:t>
      </w:r>
    </w:p>
    <w:p w:rsidR="000973C4" w:rsidRDefault="000973C4" w:rsidP="00F75315">
      <w:pPr>
        <w:pStyle w:val="Title"/>
        <w:jc w:val="left"/>
        <w:rPr>
          <w:color w:val="1F497D" w:themeColor="text2"/>
          <w:sz w:val="24"/>
        </w:rPr>
      </w:pPr>
      <w:r w:rsidRPr="00F75315">
        <w:rPr>
          <w:color w:val="1F497D" w:themeColor="text2"/>
          <w:sz w:val="24"/>
        </w:rPr>
        <w:t>Pre-Cruise Meeting</w:t>
      </w:r>
      <w:r w:rsidR="00EC4483">
        <w:rPr>
          <w:color w:val="1F497D" w:themeColor="text2"/>
          <w:sz w:val="24"/>
        </w:rPr>
        <w:t xml:space="preserve"> </w:t>
      </w:r>
      <w:r w:rsidR="005E2B83">
        <w:rPr>
          <w:color w:val="1F497D" w:themeColor="text2"/>
          <w:sz w:val="24"/>
        </w:rPr>
        <w:t>6/1</w:t>
      </w:r>
      <w:r w:rsidR="00EC4483">
        <w:rPr>
          <w:color w:val="1F497D" w:themeColor="text2"/>
          <w:sz w:val="24"/>
        </w:rPr>
        <w:t>0</w:t>
      </w:r>
      <w:r w:rsidR="00BC1343">
        <w:rPr>
          <w:color w:val="1F497D" w:themeColor="text2"/>
          <w:sz w:val="24"/>
        </w:rPr>
        <w:t>/16</w:t>
      </w:r>
    </w:p>
    <w:p w:rsidR="005E2B83" w:rsidRPr="00F75315" w:rsidRDefault="005E2B83" w:rsidP="00F75315">
      <w:pPr>
        <w:pStyle w:val="Title"/>
        <w:jc w:val="left"/>
        <w:rPr>
          <w:color w:val="1F497D" w:themeColor="text2"/>
          <w:sz w:val="24"/>
        </w:rPr>
      </w:pPr>
      <w:r>
        <w:rPr>
          <w:color w:val="1F497D" w:themeColor="text2"/>
          <w:sz w:val="24"/>
        </w:rPr>
        <w:t>Location: SSSG Conference Room, 3</w:t>
      </w:r>
      <w:r w:rsidRPr="005E2B83">
        <w:rPr>
          <w:color w:val="1F497D" w:themeColor="text2"/>
          <w:sz w:val="24"/>
          <w:vertAlign w:val="superscript"/>
        </w:rPr>
        <w:t>rd</w:t>
      </w:r>
      <w:r>
        <w:rPr>
          <w:color w:val="1F497D" w:themeColor="text2"/>
          <w:sz w:val="24"/>
        </w:rPr>
        <w:t xml:space="preserve"> Floor Smith Laboratory </w:t>
      </w:r>
    </w:p>
    <w:p w:rsidR="000973C4" w:rsidRPr="00F75315" w:rsidRDefault="0005149A" w:rsidP="00F75315">
      <w:pPr>
        <w:rPr>
          <w:color w:val="1F497D" w:themeColor="text2"/>
        </w:rPr>
      </w:pPr>
      <w:r w:rsidRPr="00F75315">
        <w:rPr>
          <w:color w:val="1F497D" w:themeColor="text2"/>
        </w:rPr>
        <w:t>Agenda Items</w:t>
      </w:r>
    </w:p>
    <w:p w:rsidR="000973C4" w:rsidRDefault="000973C4">
      <w:pPr>
        <w:rPr>
          <w:sz w:val="22"/>
        </w:rPr>
      </w:pPr>
    </w:p>
    <w:p w:rsidR="000C7109" w:rsidRDefault="000C7109" w:rsidP="00C775F9">
      <w:pPr>
        <w:ind w:left="720"/>
      </w:pPr>
    </w:p>
    <w:p w:rsidR="0025392B" w:rsidRDefault="00F75315" w:rsidP="00241529">
      <w:r w:rsidRPr="00F75315">
        <w:rPr>
          <w:b/>
        </w:rPr>
        <w:t>Mission Objectives</w:t>
      </w:r>
      <w:r w:rsidR="00F50247" w:rsidRPr="00F75315">
        <w:rPr>
          <w:b/>
        </w:rPr>
        <w:t>:</w:t>
      </w:r>
      <w:r w:rsidR="0025392B">
        <w:t xml:space="preserve">  </w:t>
      </w:r>
    </w:p>
    <w:p w:rsidR="005E2B83" w:rsidRDefault="005E2B83" w:rsidP="00396DD4">
      <w:r w:rsidRPr="005E2B83">
        <w:t xml:space="preserve">To carry out the recovery and redeployment of the NSF Ocean Observatories Initiative (OOI) </w:t>
      </w:r>
      <w:proofErr w:type="spellStart"/>
      <w:r w:rsidRPr="005E2B83">
        <w:t>Irminger</w:t>
      </w:r>
      <w:proofErr w:type="spellEnd"/>
      <w:r w:rsidRPr="005E2B83">
        <w:t xml:space="preserve"> Sea Array, servicing four moorings and up to four gliders.  The platforms will carry multidisciplinary instrumentation and provide the capability for real time communication of data and control of sampling.  A surface mooring will instrument the sea surface and </w:t>
      </w:r>
      <w:proofErr w:type="gramStart"/>
      <w:r w:rsidRPr="005E2B83">
        <w:t>upper ocean</w:t>
      </w:r>
      <w:proofErr w:type="gramEnd"/>
      <w:r w:rsidRPr="005E2B83">
        <w:t xml:space="preserve">, capturing the surface forcing and upper ocean variability.  A profiling mooring will measure through the water column. Two additional taut subsurface moorings and the gliders will complete the capabilities to obtain vertical profiles and sample the </w:t>
      </w:r>
      <w:proofErr w:type="spellStart"/>
      <w:r w:rsidRPr="005E2B83">
        <w:t>mesocale</w:t>
      </w:r>
      <w:proofErr w:type="spellEnd"/>
      <w:r w:rsidRPr="005E2B83">
        <w:t xml:space="preserve"> (10s to 100 km) variability at the site.</w:t>
      </w:r>
    </w:p>
    <w:p w:rsidR="00335894" w:rsidRPr="00396DD4" w:rsidRDefault="00757D5F" w:rsidP="00396DD4">
      <w:r>
        <w:t xml:space="preserve"> </w:t>
      </w:r>
    </w:p>
    <w:p w:rsidR="00241529" w:rsidRDefault="00241529" w:rsidP="00241529">
      <w:pPr>
        <w:pStyle w:val="Heading2"/>
      </w:pPr>
      <w:r>
        <w:t>Science Activities</w:t>
      </w:r>
    </w:p>
    <w:p w:rsidR="00904D19" w:rsidRDefault="00904D19" w:rsidP="00904D19"/>
    <w:p w:rsidR="005E2B83" w:rsidRDefault="005E2B83" w:rsidP="00F50247">
      <w:r w:rsidRPr="005E2B83">
        <w:t xml:space="preserve">The following activities are planned:  </w:t>
      </w:r>
    </w:p>
    <w:p w:rsidR="005E2B83" w:rsidRDefault="005E2B83" w:rsidP="00F50247">
      <w:r w:rsidRPr="005E2B83">
        <w:t xml:space="preserve">1) Validate the bathymetry of the site to check the planned positions for the four moorings of the second deployment;  </w:t>
      </w:r>
    </w:p>
    <w:p w:rsidR="005E2B83" w:rsidRDefault="005E2B83" w:rsidP="00F50247">
      <w:r w:rsidRPr="005E2B83">
        <w:t xml:space="preserve">2)  </w:t>
      </w:r>
      <w:proofErr w:type="gramStart"/>
      <w:r w:rsidRPr="005E2B83">
        <w:t>Deploy</w:t>
      </w:r>
      <w:proofErr w:type="gramEnd"/>
      <w:r w:rsidRPr="005E2B83">
        <w:t xml:space="preserve"> the four new moorings; </w:t>
      </w:r>
    </w:p>
    <w:p w:rsidR="005E2B83" w:rsidRDefault="005E2B83" w:rsidP="00F50247">
      <w:r w:rsidRPr="005E2B83">
        <w:t xml:space="preserve">3)  </w:t>
      </w:r>
      <w:proofErr w:type="gramStart"/>
      <w:r w:rsidRPr="005E2B83">
        <w:t>Recover</w:t>
      </w:r>
      <w:proofErr w:type="gramEnd"/>
      <w:r w:rsidRPr="005E2B83">
        <w:t xml:space="preserve"> the four moorings deployed in 2015; </w:t>
      </w:r>
    </w:p>
    <w:p w:rsidR="005E2B83" w:rsidRDefault="005E2B83" w:rsidP="00F50247">
      <w:r w:rsidRPr="005E2B83">
        <w:t xml:space="preserve">4) Deploy up to four gliders in support of horizontal and vertical sampling in and around the array; </w:t>
      </w:r>
    </w:p>
    <w:p w:rsidR="005E2B83" w:rsidRDefault="005E2B83" w:rsidP="00F50247">
      <w:r w:rsidRPr="005E2B83">
        <w:t xml:space="preserve">5) Recover one glider deployed in 2015; and </w:t>
      </w:r>
    </w:p>
    <w:p w:rsidR="00335894" w:rsidRDefault="005E2B83" w:rsidP="00F50247">
      <w:r w:rsidRPr="005E2B83">
        <w:t>6) Carry out shipboard sampling in support of calibration and validation of the deployed sensors on the moorings and gliders and to add to knowledge of the site.</w:t>
      </w:r>
    </w:p>
    <w:p w:rsidR="005E2B83" w:rsidRDefault="005E2B83" w:rsidP="00F50247"/>
    <w:p w:rsidR="00F75315" w:rsidRPr="00F75315" w:rsidRDefault="00F75315" w:rsidP="00F50247">
      <w:pPr>
        <w:rPr>
          <w:b/>
        </w:rPr>
      </w:pPr>
      <w:r w:rsidRPr="00F75315">
        <w:rPr>
          <w:b/>
        </w:rPr>
        <w:t>Agenda Items:</w:t>
      </w:r>
      <w:r w:rsidR="00D73471" w:rsidRPr="00D73471">
        <w:rPr>
          <w:b/>
        </w:rPr>
        <w:t xml:space="preserve"> </w:t>
      </w:r>
    </w:p>
    <w:p w:rsidR="00F50247" w:rsidRPr="00904D19" w:rsidRDefault="00F50247" w:rsidP="00396DD4">
      <w:pPr>
        <w:ind w:left="720"/>
      </w:pPr>
    </w:p>
    <w:p w:rsidR="007D7800" w:rsidRPr="007D7800" w:rsidRDefault="003508CE" w:rsidP="00A527B8">
      <w:pPr>
        <w:pStyle w:val="ListParagraph"/>
        <w:numPr>
          <w:ilvl w:val="0"/>
          <w:numId w:val="6"/>
        </w:numPr>
        <w:rPr>
          <w:sz w:val="22"/>
        </w:rPr>
      </w:pPr>
      <w:r>
        <w:t>Chief Scientist &amp; Principal Investigator</w:t>
      </w:r>
      <w:r w:rsidR="007D7800">
        <w:t>:</w:t>
      </w:r>
    </w:p>
    <w:p w:rsidR="00757D5F" w:rsidRDefault="00757D5F" w:rsidP="007D7800">
      <w:pPr>
        <w:pStyle w:val="ListParagraph"/>
        <w:ind w:left="630"/>
      </w:pPr>
    </w:p>
    <w:p w:rsidR="00520477" w:rsidRDefault="00520477" w:rsidP="007D7800">
      <w:pPr>
        <w:pStyle w:val="ListParagraph"/>
        <w:ind w:left="630"/>
        <w:rPr>
          <w:rStyle w:val="Strong"/>
          <w:b w:val="0"/>
        </w:rPr>
      </w:pPr>
      <w:r w:rsidRPr="00520477">
        <w:rPr>
          <w:rStyle w:val="Strong"/>
          <w:b w:val="0"/>
        </w:rPr>
        <w:t xml:space="preserve">George Tupper: Chief Scientist </w:t>
      </w:r>
    </w:p>
    <w:p w:rsidR="00520477" w:rsidRDefault="00520477" w:rsidP="007D7800">
      <w:pPr>
        <w:pStyle w:val="ListParagraph"/>
        <w:ind w:left="630"/>
        <w:rPr>
          <w:rStyle w:val="Strong"/>
          <w:b w:val="0"/>
        </w:rPr>
      </w:pPr>
      <w:r w:rsidRPr="00520477">
        <w:rPr>
          <w:rStyle w:val="Strong"/>
          <w:b w:val="0"/>
        </w:rPr>
        <w:t xml:space="preserve">Woods Hole Oceanographic Institution </w:t>
      </w:r>
    </w:p>
    <w:p w:rsidR="00520477" w:rsidRDefault="00520477" w:rsidP="007D7800">
      <w:pPr>
        <w:pStyle w:val="ListParagraph"/>
        <w:ind w:left="630"/>
        <w:rPr>
          <w:rStyle w:val="Strong"/>
          <w:b w:val="0"/>
        </w:rPr>
      </w:pPr>
      <w:r w:rsidRPr="00520477">
        <w:rPr>
          <w:rStyle w:val="Strong"/>
          <w:b w:val="0"/>
        </w:rPr>
        <w:t xml:space="preserve">Clark South 182B, MS#30 Woods Hole, Ma. USA 02543 </w:t>
      </w:r>
    </w:p>
    <w:p w:rsidR="00520477" w:rsidRDefault="00520477" w:rsidP="007D7800">
      <w:pPr>
        <w:pStyle w:val="ListParagraph"/>
        <w:ind w:left="630"/>
        <w:rPr>
          <w:rStyle w:val="Strong"/>
          <w:b w:val="0"/>
        </w:rPr>
      </w:pPr>
      <w:r w:rsidRPr="00520477">
        <w:rPr>
          <w:rStyle w:val="Strong"/>
          <w:b w:val="0"/>
        </w:rPr>
        <w:t xml:space="preserve">1 508 289 2693 </w:t>
      </w:r>
    </w:p>
    <w:p w:rsidR="003508CE" w:rsidRDefault="00520477" w:rsidP="007D7800">
      <w:pPr>
        <w:pStyle w:val="ListParagraph"/>
        <w:ind w:left="630"/>
        <w:rPr>
          <w:rStyle w:val="Strong"/>
          <w:b w:val="0"/>
        </w:rPr>
      </w:pPr>
      <w:hyperlink r:id="rId9" w:history="1">
        <w:r w:rsidRPr="00DD512C">
          <w:rPr>
            <w:rStyle w:val="Hyperlink"/>
          </w:rPr>
          <w:t>gtupper@whoi.edu</w:t>
        </w:r>
      </w:hyperlink>
    </w:p>
    <w:p w:rsidR="00520477" w:rsidRDefault="00520477" w:rsidP="007D7800">
      <w:pPr>
        <w:pStyle w:val="ListParagraph"/>
        <w:ind w:left="630"/>
      </w:pPr>
    </w:p>
    <w:p w:rsidR="00520477" w:rsidRDefault="00520477" w:rsidP="007D7800">
      <w:pPr>
        <w:pStyle w:val="ListParagraph"/>
        <w:ind w:left="630"/>
        <w:rPr>
          <w:rStyle w:val="Strong"/>
          <w:b w:val="0"/>
        </w:rPr>
      </w:pPr>
      <w:r w:rsidRPr="00520477">
        <w:rPr>
          <w:rStyle w:val="Strong"/>
          <w:b w:val="0"/>
        </w:rPr>
        <w:t xml:space="preserve">Paul Matthias: Principal Investigator </w:t>
      </w:r>
    </w:p>
    <w:p w:rsidR="00520477" w:rsidRDefault="00520477" w:rsidP="007D7800">
      <w:pPr>
        <w:pStyle w:val="ListParagraph"/>
        <w:ind w:left="630"/>
        <w:rPr>
          <w:rStyle w:val="Strong"/>
          <w:b w:val="0"/>
        </w:rPr>
      </w:pPr>
      <w:r w:rsidRPr="00520477">
        <w:rPr>
          <w:rStyle w:val="Strong"/>
          <w:b w:val="0"/>
        </w:rPr>
        <w:t xml:space="preserve">Woods Hole Oceanographic Institution </w:t>
      </w:r>
    </w:p>
    <w:p w:rsidR="009C0A41" w:rsidRDefault="00520477" w:rsidP="007D7800">
      <w:pPr>
        <w:pStyle w:val="ListParagraph"/>
        <w:ind w:left="630"/>
        <w:rPr>
          <w:rStyle w:val="Strong"/>
          <w:b w:val="0"/>
        </w:rPr>
      </w:pPr>
      <w:r w:rsidRPr="00520477">
        <w:rPr>
          <w:rStyle w:val="Strong"/>
          <w:b w:val="0"/>
        </w:rPr>
        <w:t xml:space="preserve">LOSOS 213, MS#57 Woods Hole, Ma. USA 02543 </w:t>
      </w:r>
    </w:p>
    <w:p w:rsidR="009C0A41" w:rsidRDefault="00520477" w:rsidP="007D7800">
      <w:pPr>
        <w:pStyle w:val="ListParagraph"/>
        <w:ind w:left="630"/>
        <w:rPr>
          <w:rStyle w:val="Strong"/>
          <w:b w:val="0"/>
        </w:rPr>
      </w:pPr>
      <w:r w:rsidRPr="00520477">
        <w:rPr>
          <w:rStyle w:val="Strong"/>
          <w:b w:val="0"/>
        </w:rPr>
        <w:t xml:space="preserve">+1 508 289 3672 </w:t>
      </w:r>
    </w:p>
    <w:p w:rsidR="00520477" w:rsidRDefault="009C0A41" w:rsidP="007D7800">
      <w:pPr>
        <w:pStyle w:val="ListParagraph"/>
        <w:ind w:left="630"/>
        <w:rPr>
          <w:rStyle w:val="Strong"/>
          <w:b w:val="0"/>
        </w:rPr>
      </w:pPr>
      <w:hyperlink r:id="rId10" w:history="1">
        <w:r w:rsidRPr="00DD512C">
          <w:rPr>
            <w:rStyle w:val="Hyperlink"/>
          </w:rPr>
          <w:t>pmatthias@whoi.edu</w:t>
        </w:r>
      </w:hyperlink>
    </w:p>
    <w:p w:rsidR="009C0A41" w:rsidRDefault="009C0A41" w:rsidP="007D7800">
      <w:pPr>
        <w:pStyle w:val="ListParagraph"/>
        <w:ind w:left="630"/>
        <w:rPr>
          <w:rStyle w:val="Strong"/>
          <w:b w:val="0"/>
        </w:rPr>
      </w:pPr>
    </w:p>
    <w:p w:rsidR="009C0A41" w:rsidRDefault="009C0A41" w:rsidP="007D7800">
      <w:pPr>
        <w:pStyle w:val="ListParagraph"/>
        <w:ind w:left="630"/>
        <w:rPr>
          <w:rStyle w:val="Strong"/>
          <w:b w:val="0"/>
        </w:rPr>
      </w:pPr>
    </w:p>
    <w:p w:rsidR="009C0A41" w:rsidRPr="003508CE" w:rsidRDefault="009C0A41" w:rsidP="007D7800">
      <w:pPr>
        <w:pStyle w:val="ListParagraph"/>
        <w:ind w:left="630"/>
        <w:rPr>
          <w:b/>
          <w:sz w:val="22"/>
        </w:rPr>
      </w:pPr>
    </w:p>
    <w:p w:rsidR="000C7109" w:rsidRDefault="009C0A41" w:rsidP="00A527B8">
      <w:pPr>
        <w:pStyle w:val="ListParagraph"/>
        <w:numPr>
          <w:ilvl w:val="0"/>
          <w:numId w:val="6"/>
        </w:numPr>
        <w:rPr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B42321" wp14:editId="1EB48634">
            <wp:simplePos x="0" y="0"/>
            <wp:positionH relativeFrom="margin">
              <wp:posOffset>3316817</wp:posOffset>
            </wp:positionH>
            <wp:positionV relativeFrom="paragraph">
              <wp:posOffset>-321522</wp:posOffset>
            </wp:positionV>
            <wp:extent cx="2188845" cy="202755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C4" w:rsidRPr="00396DD4">
        <w:rPr>
          <w:sz w:val="22"/>
        </w:rPr>
        <w:t>Identify operating area</w:t>
      </w:r>
      <w:r w:rsidR="00CB49C3" w:rsidRPr="00396DD4">
        <w:rPr>
          <w:sz w:val="22"/>
        </w:rPr>
        <w:t xml:space="preserve">:  </w:t>
      </w:r>
    </w:p>
    <w:p w:rsidR="007D7800" w:rsidRPr="00396DD4" w:rsidRDefault="007D7800" w:rsidP="007D7800">
      <w:pPr>
        <w:pStyle w:val="ListParagraph"/>
        <w:ind w:left="630"/>
        <w:rPr>
          <w:sz w:val="22"/>
        </w:rPr>
      </w:pPr>
    </w:p>
    <w:p w:rsidR="007D7800" w:rsidRDefault="003508CE" w:rsidP="00335894">
      <w:pPr>
        <w:ind w:left="720"/>
      </w:pPr>
      <w:r>
        <w:t xml:space="preserve">OOI </w:t>
      </w:r>
      <w:proofErr w:type="spellStart"/>
      <w:r w:rsidR="009C0A41">
        <w:t>Irminger</w:t>
      </w:r>
      <w:proofErr w:type="spellEnd"/>
      <w:r w:rsidR="009C0A41">
        <w:t xml:space="preserve"> Sea Array</w:t>
      </w:r>
    </w:p>
    <w:p w:rsidR="009C0A41" w:rsidRDefault="009C0A41" w:rsidP="009C0A41">
      <w:pPr>
        <w:tabs>
          <w:tab w:val="left" w:pos="5993"/>
        </w:tabs>
        <w:ind w:left="720"/>
      </w:pPr>
      <w:proofErr w:type="spellStart"/>
      <w:r>
        <w:t>Lat</w:t>
      </w:r>
      <w:proofErr w:type="spellEnd"/>
      <w:r>
        <w:t>/Lon: 59° 52.0? N / 39° 30.0? W</w:t>
      </w:r>
      <w:r>
        <w:tab/>
      </w:r>
    </w:p>
    <w:p w:rsidR="00335894" w:rsidRDefault="009C0A41" w:rsidP="009C0A41">
      <w:pPr>
        <w:ind w:left="720"/>
      </w:pPr>
      <w:r>
        <w:t>Depth Range: 2600 / 280</w:t>
      </w:r>
    </w:p>
    <w:p w:rsidR="00335894" w:rsidRPr="00D03304" w:rsidRDefault="00335894" w:rsidP="00335894">
      <w:pPr>
        <w:ind w:left="720"/>
        <w:rPr>
          <w:sz w:val="22"/>
        </w:rPr>
      </w:pPr>
    </w:p>
    <w:p w:rsidR="000973C4" w:rsidRPr="00396DD4" w:rsidRDefault="000973C4" w:rsidP="00A527B8">
      <w:pPr>
        <w:pStyle w:val="ListParagraph"/>
        <w:numPr>
          <w:ilvl w:val="0"/>
          <w:numId w:val="6"/>
        </w:numPr>
        <w:rPr>
          <w:b/>
          <w:i/>
          <w:iCs/>
          <w:sz w:val="22"/>
          <w:szCs w:val="22"/>
        </w:rPr>
      </w:pPr>
      <w:r w:rsidRPr="00396DD4">
        <w:rPr>
          <w:sz w:val="22"/>
          <w:szCs w:val="22"/>
        </w:rPr>
        <w:t xml:space="preserve">Voyage </w:t>
      </w:r>
      <w:r w:rsidR="00290B96" w:rsidRPr="00396DD4">
        <w:rPr>
          <w:sz w:val="22"/>
          <w:szCs w:val="22"/>
        </w:rPr>
        <w:t>Info:</w:t>
      </w:r>
    </w:p>
    <w:p w:rsidR="009C0A41" w:rsidRDefault="009C0A41" w:rsidP="00EC4483">
      <w:pPr>
        <w:rPr>
          <w:b/>
          <w:sz w:val="22"/>
          <w:szCs w:val="22"/>
        </w:rPr>
      </w:pPr>
    </w:p>
    <w:p w:rsidR="00290B96" w:rsidRPr="0097706E" w:rsidRDefault="00A66434" w:rsidP="00EC4483">
      <w:pPr>
        <w:rPr>
          <w:b/>
          <w:sz w:val="22"/>
          <w:szCs w:val="22"/>
        </w:rPr>
      </w:pPr>
      <w:r w:rsidRPr="0097706E">
        <w:rPr>
          <w:b/>
          <w:sz w:val="22"/>
          <w:szCs w:val="22"/>
        </w:rPr>
        <w:t>AR</w:t>
      </w:r>
      <w:r w:rsidR="009C0A41">
        <w:rPr>
          <w:b/>
          <w:sz w:val="22"/>
          <w:szCs w:val="22"/>
        </w:rPr>
        <w:t>07-1</w:t>
      </w:r>
    </w:p>
    <w:p w:rsidR="009C0A41" w:rsidRPr="009C0A41" w:rsidRDefault="009C0A41" w:rsidP="009C0A41">
      <w:pPr>
        <w:rPr>
          <w:iCs/>
          <w:sz w:val="22"/>
          <w:szCs w:val="22"/>
        </w:rPr>
      </w:pPr>
      <w:r w:rsidRPr="009C0A41">
        <w:rPr>
          <w:iCs/>
          <w:sz w:val="22"/>
          <w:szCs w:val="22"/>
        </w:rPr>
        <w:t>Mob:</w:t>
      </w:r>
      <w:r w:rsidRPr="009C0A41">
        <w:rPr>
          <w:iCs/>
          <w:sz w:val="22"/>
          <w:szCs w:val="22"/>
        </w:rPr>
        <w:tab/>
        <w:t>27 Jun 2016</w:t>
      </w:r>
    </w:p>
    <w:p w:rsidR="009C0A41" w:rsidRPr="009C0A41" w:rsidRDefault="009C0A41" w:rsidP="009C0A41">
      <w:pPr>
        <w:rPr>
          <w:iCs/>
          <w:sz w:val="22"/>
          <w:szCs w:val="22"/>
        </w:rPr>
      </w:pPr>
      <w:r w:rsidRPr="009C0A41">
        <w:rPr>
          <w:iCs/>
          <w:sz w:val="22"/>
          <w:szCs w:val="22"/>
        </w:rPr>
        <w:t>Dep:</w:t>
      </w:r>
      <w:r w:rsidRPr="009C0A41">
        <w:rPr>
          <w:iCs/>
          <w:sz w:val="22"/>
          <w:szCs w:val="22"/>
        </w:rPr>
        <w:tab/>
        <w:t>30 Jun 2016</w:t>
      </w:r>
      <w:r w:rsidR="00663C19">
        <w:rPr>
          <w:iCs/>
          <w:sz w:val="22"/>
          <w:szCs w:val="22"/>
        </w:rPr>
        <w:t xml:space="preserve"> Woods Hole, MA</w:t>
      </w:r>
    </w:p>
    <w:p w:rsidR="009C0A41" w:rsidRPr="009C0A41" w:rsidRDefault="009C0A41" w:rsidP="009C0A41">
      <w:pPr>
        <w:rPr>
          <w:iCs/>
          <w:sz w:val="22"/>
          <w:szCs w:val="22"/>
        </w:rPr>
      </w:pPr>
      <w:proofErr w:type="spellStart"/>
      <w:r w:rsidRPr="009C0A41">
        <w:rPr>
          <w:iCs/>
          <w:sz w:val="22"/>
          <w:szCs w:val="22"/>
        </w:rPr>
        <w:t>Arr</w:t>
      </w:r>
      <w:proofErr w:type="spellEnd"/>
      <w:r w:rsidRPr="009C0A41">
        <w:rPr>
          <w:iCs/>
          <w:sz w:val="22"/>
          <w:szCs w:val="22"/>
        </w:rPr>
        <w:t>:</w:t>
      </w:r>
      <w:r w:rsidRPr="009C0A41">
        <w:rPr>
          <w:iCs/>
          <w:sz w:val="22"/>
          <w:szCs w:val="22"/>
        </w:rPr>
        <w:tab/>
        <w:t>28 Jul 2016</w:t>
      </w:r>
      <w:r w:rsidR="00663C19">
        <w:rPr>
          <w:iCs/>
          <w:sz w:val="22"/>
          <w:szCs w:val="22"/>
        </w:rPr>
        <w:t xml:space="preserve"> Reykjavik, Iceland</w:t>
      </w:r>
    </w:p>
    <w:p w:rsidR="0097706E" w:rsidRDefault="00663C19" w:rsidP="009C0A41">
      <w:p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DeMob</w:t>
      </w:r>
      <w:proofErr w:type="spellEnd"/>
      <w:r>
        <w:rPr>
          <w:iCs/>
          <w:sz w:val="22"/>
          <w:szCs w:val="22"/>
        </w:rPr>
        <w:t xml:space="preserve"> </w:t>
      </w:r>
      <w:r w:rsidR="009C0A41" w:rsidRPr="009C0A41">
        <w:rPr>
          <w:iCs/>
          <w:sz w:val="22"/>
          <w:szCs w:val="22"/>
        </w:rPr>
        <w:t>30 Jul 2016</w:t>
      </w:r>
    </w:p>
    <w:p w:rsidR="00815790" w:rsidRPr="004759D6" w:rsidRDefault="00815790" w:rsidP="004759D6">
      <w:pPr>
        <w:rPr>
          <w:iCs/>
          <w:sz w:val="22"/>
          <w:szCs w:val="22"/>
        </w:rPr>
      </w:pPr>
    </w:p>
    <w:p w:rsidR="001A4BEB" w:rsidRPr="00396DD4" w:rsidRDefault="00C300C6" w:rsidP="00A527B8">
      <w:pPr>
        <w:pStyle w:val="ListParagraph"/>
        <w:numPr>
          <w:ilvl w:val="0"/>
          <w:numId w:val="6"/>
        </w:numPr>
        <w:rPr>
          <w:b/>
          <w:i/>
          <w:iCs/>
          <w:sz w:val="22"/>
          <w:szCs w:val="22"/>
        </w:rPr>
      </w:pPr>
      <w:r>
        <w:t>Schedule</w:t>
      </w:r>
      <w:r w:rsidR="00D23974">
        <w:t xml:space="preserve"> Notes</w:t>
      </w:r>
      <w:r>
        <w:t>:</w:t>
      </w:r>
      <w:r w:rsidR="0002666F">
        <w:t xml:space="preserve"> </w:t>
      </w:r>
    </w:p>
    <w:p w:rsidR="00663C19" w:rsidRDefault="00CB49C3" w:rsidP="0007035F">
      <w:pPr>
        <w:pStyle w:val="ListParagraph"/>
        <w:numPr>
          <w:ilvl w:val="0"/>
          <w:numId w:val="7"/>
        </w:numPr>
      </w:pPr>
      <w:r>
        <w:t xml:space="preserve">Science </w:t>
      </w:r>
      <w:r w:rsidR="00710E34">
        <w:t xml:space="preserve">Personnel </w:t>
      </w:r>
      <w:r>
        <w:t>can move</w:t>
      </w:r>
      <w:r w:rsidR="00710E34">
        <w:t xml:space="preserve"> into their rooms</w:t>
      </w:r>
      <w:r w:rsidR="0007035F">
        <w:t xml:space="preserve"> </w:t>
      </w:r>
      <w:r w:rsidR="00663C19">
        <w:t>June 29</w:t>
      </w:r>
    </w:p>
    <w:p w:rsidR="0002666F" w:rsidRPr="0007035F" w:rsidRDefault="00663C19" w:rsidP="0007035F">
      <w:pPr>
        <w:pStyle w:val="ListParagraph"/>
        <w:numPr>
          <w:ilvl w:val="0"/>
          <w:numId w:val="7"/>
        </w:numPr>
      </w:pPr>
      <w:r>
        <w:t>Science May stay aboard July 28</w:t>
      </w:r>
      <w:r w:rsidRPr="00663C19">
        <w:rPr>
          <w:vertAlign w:val="superscript"/>
        </w:rPr>
        <w:t>th</w:t>
      </w:r>
      <w:r>
        <w:t xml:space="preserve"> &amp; July 29th</w:t>
      </w:r>
      <w:r w:rsidR="0002666F">
        <w:br/>
      </w:r>
    </w:p>
    <w:p w:rsidR="00DC2D67" w:rsidRPr="00DC2D67" w:rsidRDefault="000973C4" w:rsidP="00A527B8">
      <w:pPr>
        <w:pStyle w:val="ListParagraph"/>
        <w:numPr>
          <w:ilvl w:val="0"/>
          <w:numId w:val="6"/>
        </w:numPr>
        <w:rPr>
          <w:sz w:val="22"/>
        </w:rPr>
      </w:pPr>
      <w:r w:rsidRPr="00396DD4">
        <w:rPr>
          <w:sz w:val="22"/>
        </w:rPr>
        <w:t>Science party (size)</w:t>
      </w:r>
      <w:r w:rsidR="00663C19">
        <w:rPr>
          <w:sz w:val="22"/>
        </w:rPr>
        <w:t xml:space="preserve">: </w:t>
      </w:r>
      <w:r w:rsidR="00663C19" w:rsidRPr="00663C19">
        <w:rPr>
          <w:sz w:val="22"/>
          <w:highlight w:val="yellow"/>
        </w:rPr>
        <w:t>XX?</w:t>
      </w:r>
      <w:r w:rsidR="00972315">
        <w:rPr>
          <w:sz w:val="22"/>
        </w:rPr>
        <w:t xml:space="preserve"> </w:t>
      </w:r>
    </w:p>
    <w:p w:rsidR="00F963F3" w:rsidRDefault="00F963F3">
      <w:pPr>
        <w:rPr>
          <w:sz w:val="22"/>
        </w:rPr>
      </w:pPr>
    </w:p>
    <w:p w:rsidR="000973C4" w:rsidRDefault="00097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Pre-cruise and Administrative:</w:t>
      </w:r>
    </w:p>
    <w:p w:rsidR="000973C4" w:rsidRDefault="000973C4">
      <w:pPr>
        <w:rPr>
          <w:sz w:val="22"/>
        </w:rPr>
      </w:pPr>
    </w:p>
    <w:p w:rsidR="00F963F3" w:rsidRDefault="00F963F3" w:rsidP="00F963F3">
      <w:pPr>
        <w:rPr>
          <w:sz w:val="22"/>
        </w:rPr>
      </w:pPr>
    </w:p>
    <w:p w:rsidR="00881338" w:rsidRDefault="000973C4" w:rsidP="00E32ED2">
      <w:pPr>
        <w:numPr>
          <w:ilvl w:val="0"/>
          <w:numId w:val="1"/>
        </w:numPr>
        <w:rPr>
          <w:sz w:val="22"/>
        </w:rPr>
      </w:pPr>
      <w:r w:rsidRPr="00D2260C">
        <w:rPr>
          <w:sz w:val="22"/>
        </w:rPr>
        <w:t>Financial responsibility</w:t>
      </w:r>
      <w:r w:rsidR="00FE0913" w:rsidRPr="00D2260C">
        <w:rPr>
          <w:sz w:val="22"/>
        </w:rPr>
        <w:t xml:space="preserve">: </w:t>
      </w:r>
      <w:r w:rsidR="00881338">
        <w:rPr>
          <w:sz w:val="22"/>
        </w:rPr>
        <w:t xml:space="preserve">NSF </w:t>
      </w:r>
      <w:r w:rsidR="00030DBE" w:rsidRPr="00030DBE">
        <w:rPr>
          <w:sz w:val="22"/>
        </w:rPr>
        <w:t>OOI</w:t>
      </w:r>
      <w:r w:rsidR="00881338">
        <w:rPr>
          <w:sz w:val="22"/>
        </w:rPr>
        <w:t xml:space="preserve"> Project Number</w:t>
      </w:r>
    </w:p>
    <w:p w:rsidR="00F963F3" w:rsidRPr="00881338" w:rsidRDefault="0023510F" w:rsidP="00881338">
      <w:pPr>
        <w:ind w:left="720"/>
        <w:rPr>
          <w:sz w:val="22"/>
        </w:rPr>
      </w:pPr>
      <w:r w:rsidRPr="00881338">
        <w:rPr>
          <w:sz w:val="22"/>
        </w:rPr>
        <w:t xml:space="preserve"> </w:t>
      </w:r>
    </w:p>
    <w:p w:rsidR="00D471FD" w:rsidRDefault="000973C4" w:rsidP="00A527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Personnel for</w:t>
      </w:r>
      <w:r w:rsidR="00D154C8">
        <w:rPr>
          <w:sz w:val="22"/>
        </w:rPr>
        <w:t xml:space="preserve">ms: Due: </w:t>
      </w:r>
      <w:r w:rsidR="007D21E9" w:rsidRPr="00663C19">
        <w:rPr>
          <w:color w:val="000000" w:themeColor="text1"/>
          <w:sz w:val="22"/>
        </w:rPr>
        <w:t>ASAP</w:t>
      </w:r>
      <w:r w:rsidR="00281439">
        <w:rPr>
          <w:color w:val="FF0000"/>
          <w:sz w:val="22"/>
        </w:rPr>
        <w:t xml:space="preserve"> </w:t>
      </w:r>
      <w:r w:rsidR="00D154C8" w:rsidRPr="00281439">
        <w:rPr>
          <w:sz w:val="22"/>
        </w:rPr>
        <w:t xml:space="preserve">to </w:t>
      </w:r>
      <w:hyperlink r:id="rId12" w:history="1">
        <w:r w:rsidR="00663C19" w:rsidRPr="00DD512C">
          <w:rPr>
            <w:rStyle w:val="Hyperlink"/>
            <w:sz w:val="22"/>
          </w:rPr>
          <w:t>kgrodzki@whoi.edu</w:t>
        </w:r>
      </w:hyperlink>
      <w:r w:rsidR="00663C19">
        <w:rPr>
          <w:sz w:val="22"/>
        </w:rPr>
        <w:t xml:space="preserve"> Personnel forms contain personal information about the cruise participants and should be treated in a confidential manner.</w:t>
      </w:r>
    </w:p>
    <w:p w:rsidR="00F963F3" w:rsidRDefault="00F963F3" w:rsidP="00F963F3">
      <w:pPr>
        <w:ind w:left="720"/>
        <w:rPr>
          <w:sz w:val="22"/>
        </w:rPr>
      </w:pPr>
    </w:p>
    <w:p w:rsidR="000973C4" w:rsidRPr="00663C19" w:rsidRDefault="000973C4" w:rsidP="00663C1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Berthing Plan</w:t>
      </w:r>
      <w:r w:rsidR="00FE0913">
        <w:rPr>
          <w:sz w:val="22"/>
        </w:rPr>
        <w:t xml:space="preserve">: </w:t>
      </w:r>
      <w:r w:rsidR="007468F4">
        <w:rPr>
          <w:sz w:val="22"/>
        </w:rPr>
        <w:t xml:space="preserve"> </w:t>
      </w:r>
      <w:r w:rsidR="00D154C8">
        <w:rPr>
          <w:sz w:val="22"/>
        </w:rPr>
        <w:t xml:space="preserve">Complete and remit to </w:t>
      </w:r>
      <w:hyperlink r:id="rId13" w:history="1">
        <w:r w:rsidR="00663C19" w:rsidRPr="00DD512C">
          <w:rPr>
            <w:rStyle w:val="Hyperlink"/>
            <w:sz w:val="22"/>
          </w:rPr>
          <w:t>csmith@whoi.edu</w:t>
        </w:r>
      </w:hyperlink>
      <w:r w:rsidR="00663C19">
        <w:rPr>
          <w:sz w:val="22"/>
        </w:rPr>
        <w:t xml:space="preserve"> </w:t>
      </w:r>
      <w:r w:rsidR="00663C19" w:rsidRPr="00663C19">
        <w:rPr>
          <w:sz w:val="22"/>
        </w:rPr>
        <w:t>one week prior to departure</w:t>
      </w:r>
    </w:p>
    <w:p w:rsidR="00F963F3" w:rsidRDefault="00F963F3" w:rsidP="00F963F3">
      <w:pPr>
        <w:ind w:left="720"/>
        <w:rPr>
          <w:sz w:val="22"/>
        </w:rPr>
      </w:pPr>
    </w:p>
    <w:p w:rsidR="000973C4" w:rsidRDefault="000973C4" w:rsidP="00A527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Any Special Food Requirements</w:t>
      </w:r>
      <w:r w:rsidR="00281439">
        <w:rPr>
          <w:sz w:val="22"/>
        </w:rPr>
        <w:t>?</w:t>
      </w:r>
      <w:r>
        <w:rPr>
          <w:sz w:val="22"/>
        </w:rPr>
        <w:t xml:space="preserve"> (</w:t>
      </w:r>
      <w:r w:rsidR="007C2EB1">
        <w:rPr>
          <w:sz w:val="22"/>
        </w:rPr>
        <w:t xml:space="preserve">Kosher, Allergy, </w:t>
      </w:r>
      <w:r>
        <w:rPr>
          <w:sz w:val="22"/>
        </w:rPr>
        <w:t xml:space="preserve">Vegetarian, </w:t>
      </w:r>
      <w:proofErr w:type="spellStart"/>
      <w:r>
        <w:rPr>
          <w:sz w:val="22"/>
        </w:rPr>
        <w:t>etc</w:t>
      </w:r>
      <w:proofErr w:type="spellEnd"/>
      <w:r>
        <w:rPr>
          <w:sz w:val="22"/>
        </w:rPr>
        <w:t>)</w:t>
      </w:r>
    </w:p>
    <w:p w:rsidR="008E74A1" w:rsidRDefault="008E74A1">
      <w:pPr>
        <w:rPr>
          <w:b/>
          <w:bCs/>
          <w:sz w:val="28"/>
          <w:u w:val="single"/>
        </w:rPr>
      </w:pPr>
    </w:p>
    <w:p w:rsidR="008E74A1" w:rsidRDefault="008E74A1">
      <w:pPr>
        <w:rPr>
          <w:b/>
          <w:bCs/>
          <w:sz w:val="28"/>
          <w:u w:val="single"/>
        </w:rPr>
      </w:pPr>
    </w:p>
    <w:p w:rsidR="00C775F9" w:rsidRDefault="000973C4">
      <w:pPr>
        <w:rPr>
          <w:b/>
          <w:bCs/>
          <w:i/>
          <w:iCs/>
          <w:sz w:val="22"/>
          <w:u w:val="single"/>
        </w:rPr>
      </w:pPr>
      <w:r>
        <w:rPr>
          <w:b/>
          <w:bCs/>
          <w:sz w:val="28"/>
          <w:u w:val="single"/>
        </w:rPr>
        <w:t xml:space="preserve">Instrumentation &amp; Technician </w:t>
      </w:r>
      <w:proofErr w:type="gramStart"/>
      <w:r>
        <w:rPr>
          <w:b/>
          <w:bCs/>
          <w:sz w:val="28"/>
          <w:u w:val="single"/>
        </w:rPr>
        <w:t>Support</w:t>
      </w:r>
      <w:r>
        <w:rPr>
          <w:b/>
          <w:bCs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>
        <w:rPr>
          <w:b/>
          <w:bCs/>
          <w:i/>
          <w:iCs/>
          <w:sz w:val="22"/>
          <w:u w:val="single"/>
        </w:rPr>
        <w:t>:</w:t>
      </w:r>
      <w:proofErr w:type="gramEnd"/>
    </w:p>
    <w:p w:rsidR="00F963F3" w:rsidRDefault="00F963F3">
      <w:pPr>
        <w:rPr>
          <w:b/>
          <w:bCs/>
          <w:i/>
          <w:iCs/>
          <w:sz w:val="22"/>
          <w:u w:val="single"/>
        </w:rPr>
      </w:pPr>
    </w:p>
    <w:p w:rsidR="000973C4" w:rsidRDefault="000973C4">
      <w:pPr>
        <w:rPr>
          <w:sz w:val="22"/>
        </w:rPr>
      </w:pPr>
    </w:p>
    <w:p w:rsidR="005E4F87" w:rsidRPr="008B63E8" w:rsidRDefault="000973C4" w:rsidP="00A527B8">
      <w:pPr>
        <w:numPr>
          <w:ilvl w:val="0"/>
          <w:numId w:val="2"/>
        </w:numPr>
        <w:rPr>
          <w:b/>
          <w:bCs/>
          <w:i/>
          <w:iCs/>
          <w:sz w:val="22"/>
        </w:rPr>
      </w:pPr>
      <w:r w:rsidRPr="008B63E8">
        <w:rPr>
          <w:b/>
          <w:sz w:val="22"/>
        </w:rPr>
        <w:t xml:space="preserve">General Duties of Marine Technician </w:t>
      </w:r>
      <w:r w:rsidR="008B63E8">
        <w:rPr>
          <w:b/>
          <w:sz w:val="22"/>
        </w:rPr>
        <w:t xml:space="preserve">: </w:t>
      </w:r>
    </w:p>
    <w:p w:rsidR="008B63E8" w:rsidRPr="000C7109" w:rsidRDefault="000C7109" w:rsidP="008B63E8">
      <w:pPr>
        <w:ind w:left="540"/>
        <w:rPr>
          <w:sz w:val="22"/>
        </w:rPr>
      </w:pPr>
      <w:r w:rsidRPr="000C7109">
        <w:rPr>
          <w:sz w:val="22"/>
        </w:rPr>
        <w:t xml:space="preserve">SSSG Technicians </w:t>
      </w:r>
      <w:r w:rsidR="00755FE7">
        <w:rPr>
          <w:sz w:val="22"/>
        </w:rPr>
        <w:t xml:space="preserve">(WHOI SSSG) </w:t>
      </w:r>
      <w:r w:rsidR="003C0AD9">
        <w:t>TBD</w:t>
      </w:r>
    </w:p>
    <w:p w:rsidR="001E656D" w:rsidRPr="001E656D" w:rsidRDefault="001E656D" w:rsidP="008B63E8">
      <w:pPr>
        <w:ind w:left="540"/>
        <w:rPr>
          <w:bCs/>
          <w:iCs/>
          <w:sz w:val="22"/>
        </w:rPr>
      </w:pPr>
      <w:r>
        <w:rPr>
          <w:sz w:val="22"/>
        </w:rPr>
        <w:t xml:space="preserve">WHOI sssg techs do not stand watches.  But are available 24/7 to train and to assist in operations. </w:t>
      </w:r>
    </w:p>
    <w:p w:rsidR="00C775F9" w:rsidRPr="00061EE2" w:rsidRDefault="00C775F9" w:rsidP="00C775F9">
      <w:pPr>
        <w:ind w:left="540"/>
        <w:rPr>
          <w:bCs/>
          <w:i/>
          <w:iCs/>
          <w:sz w:val="22"/>
        </w:rPr>
      </w:pPr>
    </w:p>
    <w:p w:rsidR="000973C4" w:rsidRPr="00A3229B" w:rsidRDefault="000973C4" w:rsidP="00A527B8">
      <w:pPr>
        <w:numPr>
          <w:ilvl w:val="0"/>
          <w:numId w:val="2"/>
        </w:numPr>
        <w:rPr>
          <w:sz w:val="22"/>
        </w:rPr>
      </w:pPr>
      <w:r w:rsidRPr="008B63E8">
        <w:rPr>
          <w:b/>
          <w:sz w:val="22"/>
        </w:rPr>
        <w:t>WHOI general use equipment required for cruise</w:t>
      </w:r>
      <w:r w:rsidRPr="00C775F9">
        <w:rPr>
          <w:sz w:val="22"/>
        </w:rPr>
        <w:t xml:space="preserve"> </w:t>
      </w:r>
      <w:r w:rsidRPr="00C775F9">
        <w:rPr>
          <w:b/>
          <w:bCs/>
          <w:sz w:val="22"/>
        </w:rPr>
        <w:t>:</w:t>
      </w:r>
      <w:r w:rsidR="007F0316" w:rsidRPr="007F0316">
        <w:rPr>
          <w:noProof/>
        </w:rPr>
        <w:t xml:space="preserve"> </w:t>
      </w:r>
    </w:p>
    <w:p w:rsidR="0007035F" w:rsidRDefault="0007035F" w:rsidP="00806573">
      <w:pPr>
        <w:rPr>
          <w:b/>
          <w:sz w:val="22"/>
        </w:rPr>
      </w:pPr>
    </w:p>
    <w:p w:rsidR="00663C19" w:rsidRPr="00663C19" w:rsidRDefault="00663C19" w:rsidP="00663C19">
      <w:pPr>
        <w:rPr>
          <w:b/>
          <w:sz w:val="22"/>
        </w:rPr>
      </w:pPr>
      <w:r w:rsidRPr="00663C19">
        <w:rPr>
          <w:b/>
          <w:sz w:val="22"/>
        </w:rPr>
        <w:t>Shipboard Equipment</w:t>
      </w:r>
    </w:p>
    <w:p w:rsidR="00663C19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12 kHz </w:t>
      </w:r>
      <w:proofErr w:type="spellStart"/>
      <w:r w:rsidRPr="00760C8E">
        <w:rPr>
          <w:sz w:val="22"/>
        </w:rPr>
        <w:t>Pinger</w:t>
      </w:r>
      <w:proofErr w:type="spellEnd"/>
      <w:r w:rsidRPr="00760C8E">
        <w:rPr>
          <w:sz w:val="22"/>
        </w:rPr>
        <w:t xml:space="preserve"> for Wire Use </w:t>
      </w:r>
    </w:p>
    <w:p w:rsidR="00663C19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A-Frame </w:t>
      </w:r>
    </w:p>
    <w:p w:rsidR="00663C19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ADCP 150 kHz </w:t>
      </w:r>
    </w:p>
    <w:p w:rsidR="00663C19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ADCP 300 kHz </w:t>
      </w:r>
    </w:p>
    <w:p w:rsidR="00760C8E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lastRenderedPageBreak/>
        <w:t xml:space="preserve">ADCP 38 kHz </w:t>
      </w:r>
    </w:p>
    <w:p w:rsidR="00760C8E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Bathymetry System 12 kHz </w:t>
      </w:r>
    </w:p>
    <w:p w:rsidR="00760C8E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Bathymetry System 3.5 kHz </w:t>
      </w:r>
    </w:p>
    <w:p w:rsidR="00760C8E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Computer Network Crane </w:t>
      </w:r>
    </w:p>
    <w:p w:rsidR="00760C8E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DP System </w:t>
      </w:r>
    </w:p>
    <w:p w:rsidR="00663C19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>Deionized Water System</w:t>
      </w:r>
    </w:p>
    <w:p w:rsidR="00760C8E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EK80 Sonar </w:t>
      </w:r>
    </w:p>
    <w:p w:rsidR="00760C8E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r w:rsidRPr="00760C8E">
        <w:rPr>
          <w:sz w:val="22"/>
        </w:rPr>
        <w:t xml:space="preserve">EM122 </w:t>
      </w:r>
      <w:proofErr w:type="spellStart"/>
      <w:r w:rsidRPr="00760C8E">
        <w:rPr>
          <w:sz w:val="22"/>
        </w:rPr>
        <w:t>Multibeam</w:t>
      </w:r>
      <w:proofErr w:type="spellEnd"/>
      <w:r w:rsidRPr="00760C8E">
        <w:rPr>
          <w:sz w:val="22"/>
        </w:rPr>
        <w:t xml:space="preserve"> </w:t>
      </w:r>
    </w:p>
    <w:p w:rsidR="00760C8E" w:rsidRPr="00760C8E" w:rsidRDefault="00663C19" w:rsidP="00760C8E">
      <w:pPr>
        <w:pStyle w:val="ListParagraph"/>
        <w:numPr>
          <w:ilvl w:val="0"/>
          <w:numId w:val="16"/>
        </w:numPr>
        <w:rPr>
          <w:sz w:val="22"/>
        </w:rPr>
      </w:pPr>
      <w:proofErr w:type="spellStart"/>
      <w:r w:rsidRPr="00760C8E">
        <w:rPr>
          <w:sz w:val="22"/>
        </w:rPr>
        <w:t>Echosounder</w:t>
      </w:r>
      <w:proofErr w:type="spellEnd"/>
      <w:r w:rsidRPr="00760C8E">
        <w:rPr>
          <w:sz w:val="22"/>
        </w:rPr>
        <w:t xml:space="preserve"> Knudsen SBP </w:t>
      </w:r>
    </w:p>
    <w:p w:rsidR="00760C8E" w:rsidRDefault="00760C8E" w:rsidP="00663C19">
      <w:pPr>
        <w:rPr>
          <w:sz w:val="22"/>
        </w:rPr>
      </w:pPr>
    </w:p>
    <w:p w:rsidR="00760C8E" w:rsidRDefault="00663C19" w:rsidP="00663C19">
      <w:pPr>
        <w:rPr>
          <w:sz w:val="22"/>
        </w:rPr>
      </w:pPr>
      <w:r w:rsidRPr="00760C8E">
        <w:rPr>
          <w:b/>
          <w:sz w:val="22"/>
        </w:rPr>
        <w:t>Navigation</w:t>
      </w:r>
      <w:r w:rsidR="00760C8E">
        <w:rPr>
          <w:sz w:val="22"/>
        </w:rPr>
        <w:t xml:space="preserve"> </w:t>
      </w:r>
    </w:p>
    <w:p w:rsidR="00760C8E" w:rsidRPr="00760C8E" w:rsidRDefault="00663C19" w:rsidP="00760C8E">
      <w:pPr>
        <w:pStyle w:val="ListParagraph"/>
        <w:numPr>
          <w:ilvl w:val="0"/>
          <w:numId w:val="15"/>
        </w:numPr>
        <w:rPr>
          <w:sz w:val="22"/>
        </w:rPr>
      </w:pPr>
      <w:r w:rsidRPr="00760C8E">
        <w:rPr>
          <w:sz w:val="22"/>
        </w:rPr>
        <w:t xml:space="preserve">Heading Navigation </w:t>
      </w:r>
    </w:p>
    <w:p w:rsidR="00663C19" w:rsidRPr="00760C8E" w:rsidRDefault="00663C19" w:rsidP="00760C8E">
      <w:pPr>
        <w:pStyle w:val="ListParagraph"/>
        <w:numPr>
          <w:ilvl w:val="0"/>
          <w:numId w:val="15"/>
        </w:numPr>
        <w:rPr>
          <w:sz w:val="22"/>
        </w:rPr>
      </w:pPr>
      <w:r w:rsidRPr="00760C8E">
        <w:rPr>
          <w:sz w:val="22"/>
        </w:rPr>
        <w:t>Position POS-MV</w:t>
      </w:r>
    </w:p>
    <w:p w:rsidR="00760C8E" w:rsidRPr="00663C19" w:rsidRDefault="00760C8E" w:rsidP="00663C19">
      <w:pPr>
        <w:rPr>
          <w:sz w:val="22"/>
        </w:rPr>
      </w:pPr>
    </w:p>
    <w:p w:rsidR="00663C19" w:rsidRPr="00663C19" w:rsidRDefault="00663C19" w:rsidP="00663C19">
      <w:pPr>
        <w:rPr>
          <w:b/>
          <w:sz w:val="22"/>
        </w:rPr>
      </w:pPr>
      <w:r w:rsidRPr="00663C19">
        <w:rPr>
          <w:b/>
          <w:sz w:val="22"/>
        </w:rPr>
        <w:t>Shipboard Communication</w:t>
      </w:r>
    </w:p>
    <w:p w:rsidR="00663C19" w:rsidRPr="00760C8E" w:rsidRDefault="00663C19" w:rsidP="00760C8E">
      <w:pPr>
        <w:pStyle w:val="ListParagraph"/>
        <w:numPr>
          <w:ilvl w:val="0"/>
          <w:numId w:val="14"/>
        </w:numPr>
        <w:rPr>
          <w:sz w:val="22"/>
        </w:rPr>
      </w:pPr>
      <w:r w:rsidRPr="00760C8E">
        <w:rPr>
          <w:sz w:val="22"/>
        </w:rPr>
        <w:t xml:space="preserve">Basic Internet access via </w:t>
      </w:r>
      <w:proofErr w:type="spellStart"/>
      <w:r w:rsidRPr="00760C8E">
        <w:rPr>
          <w:sz w:val="22"/>
        </w:rPr>
        <w:t>HiSeasNet</w:t>
      </w:r>
      <w:proofErr w:type="spellEnd"/>
    </w:p>
    <w:p w:rsidR="00663C19" w:rsidRPr="00760C8E" w:rsidRDefault="00663C19" w:rsidP="00760C8E">
      <w:pPr>
        <w:pStyle w:val="ListParagraph"/>
        <w:numPr>
          <w:ilvl w:val="0"/>
          <w:numId w:val="14"/>
        </w:numPr>
        <w:rPr>
          <w:sz w:val="22"/>
        </w:rPr>
      </w:pPr>
      <w:r w:rsidRPr="00760C8E">
        <w:rPr>
          <w:sz w:val="22"/>
        </w:rPr>
        <w:t>CTD/Water Sampling</w:t>
      </w:r>
    </w:p>
    <w:p w:rsidR="00663C19" w:rsidRPr="00760C8E" w:rsidRDefault="00663C19" w:rsidP="00760C8E">
      <w:pPr>
        <w:pStyle w:val="ListParagraph"/>
        <w:numPr>
          <w:ilvl w:val="0"/>
          <w:numId w:val="14"/>
        </w:numPr>
        <w:rPr>
          <w:sz w:val="22"/>
        </w:rPr>
      </w:pPr>
      <w:r w:rsidRPr="00760C8E">
        <w:rPr>
          <w:sz w:val="22"/>
        </w:rPr>
        <w:t xml:space="preserve">911+ Rosette 24-position, 10-liter bottle Rosette with dual T/C sensors Wet Labs FLNTURTD Combination </w:t>
      </w:r>
      <w:proofErr w:type="spellStart"/>
      <w:r w:rsidRPr="00760C8E">
        <w:rPr>
          <w:sz w:val="22"/>
        </w:rPr>
        <w:t>Flourometer</w:t>
      </w:r>
      <w:proofErr w:type="spellEnd"/>
      <w:r w:rsidRPr="00760C8E">
        <w:rPr>
          <w:sz w:val="22"/>
        </w:rPr>
        <w:t xml:space="preserve"> and Turbidity Sensor</w:t>
      </w:r>
    </w:p>
    <w:p w:rsidR="00760C8E" w:rsidRDefault="00760C8E" w:rsidP="00663C19">
      <w:pPr>
        <w:rPr>
          <w:b/>
          <w:sz w:val="22"/>
        </w:rPr>
      </w:pPr>
    </w:p>
    <w:p w:rsidR="00663C19" w:rsidRPr="00663C19" w:rsidRDefault="00663C19" w:rsidP="00663C19">
      <w:pPr>
        <w:rPr>
          <w:b/>
          <w:sz w:val="22"/>
        </w:rPr>
      </w:pPr>
      <w:r w:rsidRPr="00663C19">
        <w:rPr>
          <w:b/>
          <w:sz w:val="22"/>
        </w:rPr>
        <w:t>Hydrographic Analysis Equipment</w:t>
      </w:r>
    </w:p>
    <w:p w:rsidR="00760C8E" w:rsidRPr="00760C8E" w:rsidRDefault="00663C19" w:rsidP="00663C19">
      <w:pPr>
        <w:rPr>
          <w:sz w:val="22"/>
        </w:rPr>
      </w:pPr>
      <w:r w:rsidRPr="00760C8E">
        <w:rPr>
          <w:sz w:val="22"/>
        </w:rPr>
        <w:t>Dissolved Oxygen Titration System (</w:t>
      </w:r>
      <w:proofErr w:type="spellStart"/>
      <w:r w:rsidRPr="00760C8E">
        <w:rPr>
          <w:sz w:val="22"/>
        </w:rPr>
        <w:t>Brinkmann</w:t>
      </w:r>
      <w:proofErr w:type="spellEnd"/>
      <w:r w:rsidRPr="00760C8E">
        <w:rPr>
          <w:sz w:val="22"/>
        </w:rPr>
        <w:t xml:space="preserve"> </w:t>
      </w:r>
      <w:proofErr w:type="spellStart"/>
      <w:r w:rsidRPr="00760C8E">
        <w:rPr>
          <w:sz w:val="22"/>
        </w:rPr>
        <w:t>Titrator</w:t>
      </w:r>
      <w:proofErr w:type="spellEnd"/>
      <w:r w:rsidRPr="00760C8E">
        <w:rPr>
          <w:sz w:val="22"/>
        </w:rPr>
        <w:t xml:space="preserve">) </w:t>
      </w:r>
    </w:p>
    <w:p w:rsidR="00760C8E" w:rsidRPr="00760C8E" w:rsidRDefault="00663C19" w:rsidP="00663C19">
      <w:pPr>
        <w:rPr>
          <w:sz w:val="22"/>
        </w:rPr>
      </w:pPr>
      <w:r w:rsidRPr="00760C8E">
        <w:rPr>
          <w:sz w:val="22"/>
        </w:rPr>
        <w:t xml:space="preserve">Oxygen Sample Bottles (available in 150 ml sizes) </w:t>
      </w:r>
    </w:p>
    <w:p w:rsidR="00760C8E" w:rsidRPr="00760C8E" w:rsidRDefault="00663C19" w:rsidP="00663C19">
      <w:pPr>
        <w:rPr>
          <w:sz w:val="22"/>
        </w:rPr>
      </w:pPr>
      <w:proofErr w:type="spellStart"/>
      <w:r w:rsidRPr="00760C8E">
        <w:rPr>
          <w:sz w:val="22"/>
        </w:rPr>
        <w:t>Salinometer</w:t>
      </w:r>
      <w:proofErr w:type="spellEnd"/>
      <w:r w:rsidRPr="00760C8E">
        <w:rPr>
          <w:sz w:val="22"/>
        </w:rPr>
        <w:t xml:space="preserve"> </w:t>
      </w:r>
    </w:p>
    <w:p w:rsidR="00663C19" w:rsidRPr="00760C8E" w:rsidRDefault="00663C19" w:rsidP="00663C19">
      <w:pPr>
        <w:rPr>
          <w:sz w:val="22"/>
        </w:rPr>
      </w:pPr>
      <w:r w:rsidRPr="00760C8E">
        <w:rPr>
          <w:sz w:val="22"/>
        </w:rPr>
        <w:t>Salt Bottles (2 cases of 125 ml provided)</w:t>
      </w:r>
    </w:p>
    <w:p w:rsidR="00760C8E" w:rsidRPr="00663C19" w:rsidRDefault="00760C8E" w:rsidP="00663C19">
      <w:pPr>
        <w:rPr>
          <w:b/>
          <w:sz w:val="22"/>
        </w:rPr>
      </w:pPr>
    </w:p>
    <w:p w:rsidR="00663C19" w:rsidRPr="00663C19" w:rsidRDefault="00663C19" w:rsidP="00663C19">
      <w:pPr>
        <w:rPr>
          <w:b/>
          <w:sz w:val="22"/>
        </w:rPr>
      </w:pPr>
      <w:r w:rsidRPr="00663C19">
        <w:rPr>
          <w:b/>
          <w:sz w:val="22"/>
        </w:rPr>
        <w:t>MET Sensors</w:t>
      </w:r>
    </w:p>
    <w:p w:rsidR="006D3513" w:rsidRPr="006D3513" w:rsidRDefault="00663C19" w:rsidP="006D3513">
      <w:pPr>
        <w:pStyle w:val="ListParagraph"/>
        <w:numPr>
          <w:ilvl w:val="0"/>
          <w:numId w:val="17"/>
        </w:numPr>
        <w:rPr>
          <w:sz w:val="22"/>
        </w:rPr>
      </w:pPr>
      <w:r w:rsidRPr="006D3513">
        <w:rPr>
          <w:sz w:val="22"/>
        </w:rPr>
        <w:t xml:space="preserve">Air temperature </w:t>
      </w:r>
    </w:p>
    <w:p w:rsidR="006D3513" w:rsidRPr="006D3513" w:rsidRDefault="00663C19" w:rsidP="006D3513">
      <w:pPr>
        <w:pStyle w:val="ListParagraph"/>
        <w:numPr>
          <w:ilvl w:val="0"/>
          <w:numId w:val="17"/>
        </w:numPr>
        <w:rPr>
          <w:sz w:val="22"/>
        </w:rPr>
      </w:pPr>
      <w:r w:rsidRPr="006D3513">
        <w:rPr>
          <w:sz w:val="22"/>
        </w:rPr>
        <w:t xml:space="preserve">Barometric Pressure </w:t>
      </w:r>
    </w:p>
    <w:p w:rsidR="006D3513" w:rsidRPr="006D3513" w:rsidRDefault="00663C19" w:rsidP="006D3513">
      <w:pPr>
        <w:pStyle w:val="ListParagraph"/>
        <w:numPr>
          <w:ilvl w:val="0"/>
          <w:numId w:val="17"/>
        </w:numPr>
        <w:rPr>
          <w:sz w:val="22"/>
        </w:rPr>
      </w:pPr>
      <w:r w:rsidRPr="006D3513">
        <w:rPr>
          <w:sz w:val="22"/>
        </w:rPr>
        <w:t xml:space="preserve">Precipitation </w:t>
      </w:r>
    </w:p>
    <w:p w:rsidR="006D3513" w:rsidRPr="006D3513" w:rsidRDefault="00663C19" w:rsidP="006D3513">
      <w:pPr>
        <w:pStyle w:val="ListParagraph"/>
        <w:numPr>
          <w:ilvl w:val="0"/>
          <w:numId w:val="17"/>
        </w:numPr>
        <w:rPr>
          <w:sz w:val="22"/>
        </w:rPr>
      </w:pPr>
      <w:r w:rsidRPr="006D3513">
        <w:rPr>
          <w:sz w:val="22"/>
        </w:rPr>
        <w:t xml:space="preserve">Relative Humidity </w:t>
      </w:r>
    </w:p>
    <w:p w:rsidR="006D3513" w:rsidRPr="006D3513" w:rsidRDefault="00663C19" w:rsidP="006D3513">
      <w:pPr>
        <w:pStyle w:val="ListParagraph"/>
        <w:numPr>
          <w:ilvl w:val="0"/>
          <w:numId w:val="17"/>
        </w:numPr>
        <w:rPr>
          <w:sz w:val="22"/>
        </w:rPr>
      </w:pPr>
      <w:r w:rsidRPr="006D3513">
        <w:rPr>
          <w:sz w:val="22"/>
        </w:rPr>
        <w:t xml:space="preserve">Short Wave Solar Radiation </w:t>
      </w:r>
    </w:p>
    <w:p w:rsidR="00663C19" w:rsidRPr="006D3513" w:rsidRDefault="00663C19" w:rsidP="006D3513">
      <w:pPr>
        <w:pStyle w:val="ListParagraph"/>
        <w:numPr>
          <w:ilvl w:val="0"/>
          <w:numId w:val="17"/>
        </w:numPr>
        <w:rPr>
          <w:sz w:val="22"/>
        </w:rPr>
      </w:pPr>
      <w:r w:rsidRPr="006D3513">
        <w:rPr>
          <w:sz w:val="22"/>
        </w:rPr>
        <w:t>Wind speed and direction</w:t>
      </w:r>
    </w:p>
    <w:p w:rsidR="006D3513" w:rsidRPr="00663C19" w:rsidRDefault="006D3513" w:rsidP="00663C19">
      <w:pPr>
        <w:rPr>
          <w:b/>
          <w:sz w:val="22"/>
        </w:rPr>
      </w:pPr>
    </w:p>
    <w:p w:rsidR="00663C19" w:rsidRPr="00663C19" w:rsidRDefault="00663C19" w:rsidP="00663C19">
      <w:pPr>
        <w:rPr>
          <w:b/>
          <w:sz w:val="22"/>
        </w:rPr>
      </w:pPr>
      <w:r w:rsidRPr="00663C19">
        <w:rPr>
          <w:b/>
          <w:sz w:val="22"/>
        </w:rPr>
        <w:t>Sample Storage</w:t>
      </w:r>
    </w:p>
    <w:p w:rsidR="00663C19" w:rsidRPr="00663C19" w:rsidRDefault="00663C19" w:rsidP="00663C19">
      <w:pPr>
        <w:rPr>
          <w:b/>
          <w:sz w:val="22"/>
        </w:rPr>
      </w:pPr>
      <w:r w:rsidRPr="006D3513">
        <w:rPr>
          <w:sz w:val="22"/>
        </w:rPr>
        <w:t>Freezer -70°C 3.2 cu. ft. ea</w:t>
      </w:r>
      <w:r w:rsidRPr="00663C19">
        <w:rPr>
          <w:b/>
          <w:sz w:val="22"/>
        </w:rPr>
        <w:t>.</w:t>
      </w:r>
    </w:p>
    <w:p w:rsidR="006D3513" w:rsidRDefault="006D3513" w:rsidP="00663C19">
      <w:pPr>
        <w:rPr>
          <w:b/>
          <w:sz w:val="22"/>
        </w:rPr>
      </w:pPr>
    </w:p>
    <w:p w:rsidR="00663C19" w:rsidRPr="006D3513" w:rsidRDefault="00663C19" w:rsidP="00663C19">
      <w:pPr>
        <w:rPr>
          <w:sz w:val="22"/>
        </w:rPr>
      </w:pPr>
      <w:r w:rsidRPr="006D3513">
        <w:rPr>
          <w:b/>
          <w:sz w:val="22"/>
        </w:rPr>
        <w:t>Storage Notes</w:t>
      </w:r>
      <w:r w:rsidRPr="006D3513">
        <w:rPr>
          <w:sz w:val="22"/>
        </w:rPr>
        <w:t xml:space="preserve">: </w:t>
      </w:r>
      <w:r w:rsidRPr="00922F3C">
        <w:rPr>
          <w:color w:val="00B050"/>
          <w:sz w:val="22"/>
        </w:rPr>
        <w:t>Need to keep samples on board until Armstrong returns to WHOI Sept 14.</w:t>
      </w:r>
    </w:p>
    <w:p w:rsidR="006D3513" w:rsidRDefault="006D3513" w:rsidP="00663C19">
      <w:pPr>
        <w:rPr>
          <w:b/>
          <w:sz w:val="22"/>
        </w:rPr>
      </w:pPr>
    </w:p>
    <w:p w:rsidR="006D3513" w:rsidRDefault="006D3513" w:rsidP="00663C19">
      <w:pPr>
        <w:rPr>
          <w:b/>
          <w:sz w:val="22"/>
        </w:rPr>
      </w:pPr>
    </w:p>
    <w:p w:rsidR="00663C19" w:rsidRPr="00663C19" w:rsidRDefault="00663C19" w:rsidP="00663C19">
      <w:pPr>
        <w:rPr>
          <w:b/>
          <w:sz w:val="22"/>
        </w:rPr>
      </w:pPr>
      <w:r w:rsidRPr="00663C19">
        <w:rPr>
          <w:b/>
          <w:sz w:val="22"/>
        </w:rPr>
        <w:t>Winches</w:t>
      </w:r>
    </w:p>
    <w:p w:rsidR="006D3513" w:rsidRPr="006D3513" w:rsidRDefault="00663C19" w:rsidP="00663C19">
      <w:pPr>
        <w:rPr>
          <w:sz w:val="22"/>
        </w:rPr>
      </w:pPr>
      <w:r w:rsidRPr="006D3513">
        <w:rPr>
          <w:sz w:val="22"/>
        </w:rPr>
        <w:t xml:space="preserve">CTD Winch with .322" Electro-mechanical wire </w:t>
      </w:r>
    </w:p>
    <w:p w:rsidR="00663C19" w:rsidRDefault="00663C19" w:rsidP="00663C19">
      <w:pPr>
        <w:rPr>
          <w:sz w:val="22"/>
        </w:rPr>
      </w:pPr>
      <w:r w:rsidRPr="006D3513">
        <w:rPr>
          <w:sz w:val="22"/>
        </w:rPr>
        <w:t>Mooring / TSE winch</w:t>
      </w:r>
    </w:p>
    <w:p w:rsidR="006D3513" w:rsidRPr="006D3513" w:rsidRDefault="006D3513" w:rsidP="00663C19">
      <w:proofErr w:type="spellStart"/>
      <w:r>
        <w:t>Tuggers</w:t>
      </w:r>
      <w:proofErr w:type="spellEnd"/>
      <w:r>
        <w:t xml:space="preserve"> (Science Party supplied)</w:t>
      </w:r>
      <w:r>
        <w:br/>
      </w:r>
    </w:p>
    <w:p w:rsidR="006D3513" w:rsidRDefault="006D3513" w:rsidP="00663C19">
      <w:pPr>
        <w:rPr>
          <w:b/>
          <w:sz w:val="22"/>
        </w:rPr>
      </w:pPr>
    </w:p>
    <w:p w:rsidR="00663C19" w:rsidRPr="006D3513" w:rsidRDefault="00663C19" w:rsidP="00663C19">
      <w:pPr>
        <w:rPr>
          <w:sz w:val="22"/>
        </w:rPr>
      </w:pPr>
      <w:r w:rsidRPr="006D3513">
        <w:rPr>
          <w:b/>
          <w:sz w:val="22"/>
        </w:rPr>
        <w:t>Winch Notes:</w:t>
      </w:r>
      <w:r w:rsidRPr="006D3513">
        <w:rPr>
          <w:sz w:val="22"/>
        </w:rPr>
        <w:t xml:space="preserve"> OOI will bring our own </w:t>
      </w:r>
      <w:proofErr w:type="spellStart"/>
      <w:r w:rsidRPr="006D3513">
        <w:rPr>
          <w:sz w:val="22"/>
        </w:rPr>
        <w:t>Lebus</w:t>
      </w:r>
      <w:proofErr w:type="spellEnd"/>
      <w:r w:rsidRPr="006D3513">
        <w:rPr>
          <w:sz w:val="22"/>
        </w:rPr>
        <w:t xml:space="preserve"> winch (</w:t>
      </w:r>
      <w:proofErr w:type="spellStart"/>
      <w:r w:rsidRPr="006D3513">
        <w:rPr>
          <w:sz w:val="22"/>
        </w:rPr>
        <w:t>self spooling</w:t>
      </w:r>
      <w:proofErr w:type="spellEnd"/>
      <w:r w:rsidRPr="006D3513">
        <w:rPr>
          <w:sz w:val="22"/>
        </w:rPr>
        <w:t>) and have reserved a TSE winch spooler from east coast winch pool (Brian Guest).</w:t>
      </w:r>
    </w:p>
    <w:p w:rsidR="00663C19" w:rsidRPr="006D3513" w:rsidRDefault="00663C19" w:rsidP="00663C19">
      <w:pPr>
        <w:rPr>
          <w:sz w:val="22"/>
        </w:rPr>
      </w:pPr>
      <w:r w:rsidRPr="006D3513">
        <w:rPr>
          <w:sz w:val="22"/>
        </w:rPr>
        <w:t xml:space="preserve">We will bring a portable generator to power our </w:t>
      </w:r>
      <w:proofErr w:type="spellStart"/>
      <w:r w:rsidRPr="006D3513">
        <w:rPr>
          <w:sz w:val="22"/>
        </w:rPr>
        <w:t>Lebus</w:t>
      </w:r>
      <w:proofErr w:type="spellEnd"/>
      <w:r w:rsidRPr="006D3513">
        <w:rPr>
          <w:sz w:val="22"/>
        </w:rPr>
        <w:t xml:space="preserve"> winch. (John Kemp).</w:t>
      </w:r>
    </w:p>
    <w:p w:rsidR="000C6F76" w:rsidRDefault="000C6F76" w:rsidP="004F33AB">
      <w:pPr>
        <w:rPr>
          <w:b/>
          <w:bCs/>
          <w:sz w:val="22"/>
          <w:szCs w:val="22"/>
        </w:rPr>
      </w:pPr>
    </w:p>
    <w:p w:rsidR="004F33AB" w:rsidRDefault="004F33AB" w:rsidP="004F33A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Vans</w:t>
      </w:r>
    </w:p>
    <w:p w:rsidR="00C725B7" w:rsidRDefault="00C725B7" w:rsidP="00C725B7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20’ </w:t>
      </w:r>
      <w:r w:rsidR="00922F3C">
        <w:rPr>
          <w:bCs/>
          <w:sz w:val="22"/>
          <w:szCs w:val="22"/>
        </w:rPr>
        <w:t>Ball V</w:t>
      </w:r>
      <w:r w:rsidR="006D3513">
        <w:rPr>
          <w:bCs/>
          <w:sz w:val="22"/>
          <w:szCs w:val="22"/>
        </w:rPr>
        <w:t>an</w:t>
      </w:r>
    </w:p>
    <w:p w:rsidR="00C725B7" w:rsidRDefault="006D3513" w:rsidP="00C725B7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20’ Rigging Van</w:t>
      </w:r>
    </w:p>
    <w:p w:rsidR="00922F3C" w:rsidRDefault="00922F3C" w:rsidP="00C725B7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Generator Rack</w:t>
      </w:r>
    </w:p>
    <w:p w:rsidR="00922F3C" w:rsidRPr="00922F3C" w:rsidRDefault="00922F3C" w:rsidP="00922F3C">
      <w:pPr>
        <w:pStyle w:val="ListParagraph"/>
        <w:ind w:left="1080"/>
        <w:rPr>
          <w:bCs/>
          <w:color w:val="00B050"/>
          <w:sz w:val="22"/>
          <w:szCs w:val="22"/>
        </w:rPr>
      </w:pPr>
      <w:r w:rsidRPr="00922F3C">
        <w:rPr>
          <w:bCs/>
          <w:color w:val="00B050"/>
          <w:sz w:val="22"/>
          <w:szCs w:val="22"/>
        </w:rPr>
        <w:t>*This will create a deck space issue that will need to be solved by stacking, or mounting all 3 vans/gen rack on the deck.</w:t>
      </w:r>
    </w:p>
    <w:p w:rsidR="00C725B7" w:rsidRPr="00C725B7" w:rsidRDefault="00C725B7" w:rsidP="00C725B7">
      <w:pPr>
        <w:pStyle w:val="ListParagraph"/>
        <w:ind w:left="1080"/>
        <w:rPr>
          <w:bCs/>
          <w:sz w:val="22"/>
          <w:szCs w:val="22"/>
        </w:rPr>
      </w:pPr>
    </w:p>
    <w:p w:rsidR="000973C4" w:rsidRDefault="00881338">
      <w:pPr>
        <w:rPr>
          <w:b/>
          <w:bCs/>
          <w:i/>
          <w:iCs/>
          <w:sz w:val="22"/>
          <w:u w:val="single"/>
        </w:rPr>
      </w:pPr>
      <w:r>
        <w:rPr>
          <w:b/>
          <w:bCs/>
          <w:sz w:val="28"/>
          <w:u w:val="single"/>
        </w:rPr>
        <w:t>Shipboard Administrative Items</w:t>
      </w:r>
      <w:r w:rsidR="000973C4">
        <w:rPr>
          <w:b/>
          <w:bCs/>
          <w:i/>
          <w:iCs/>
          <w:sz w:val="22"/>
          <w:u w:val="single"/>
        </w:rPr>
        <w:t>:</w:t>
      </w:r>
    </w:p>
    <w:p w:rsidR="000973C4" w:rsidRDefault="000973C4">
      <w:pPr>
        <w:rPr>
          <w:sz w:val="22"/>
        </w:rPr>
      </w:pPr>
    </w:p>
    <w:p w:rsidR="000973C4" w:rsidRDefault="0040114D" w:rsidP="00A527B8">
      <w:pPr>
        <w:numPr>
          <w:ilvl w:val="0"/>
          <w:numId w:val="4"/>
        </w:numPr>
        <w:rPr>
          <w:i/>
          <w:iCs/>
          <w:sz w:val="22"/>
        </w:rPr>
      </w:pPr>
      <w:r>
        <w:rPr>
          <w:sz w:val="22"/>
        </w:rPr>
        <w:t xml:space="preserve">Science/Ship Operations </w:t>
      </w:r>
      <w:r w:rsidR="000973C4">
        <w:rPr>
          <w:b/>
          <w:bCs/>
          <w:i/>
          <w:iCs/>
          <w:sz w:val="22"/>
        </w:rPr>
        <w:t>:</w:t>
      </w:r>
    </w:p>
    <w:p w:rsidR="000973C4" w:rsidRDefault="000973C4" w:rsidP="00A527B8">
      <w:pPr>
        <w:numPr>
          <w:ilvl w:val="1"/>
          <w:numId w:val="4"/>
        </w:numPr>
        <w:rPr>
          <w:sz w:val="22"/>
        </w:rPr>
      </w:pPr>
      <w:r>
        <w:rPr>
          <w:sz w:val="22"/>
        </w:rPr>
        <w:t>Instrument Deployment / Recovery Procedures</w:t>
      </w:r>
      <w:r w:rsidR="00C775F9">
        <w:rPr>
          <w:sz w:val="22"/>
        </w:rPr>
        <w:t xml:space="preserve">: </w:t>
      </w:r>
      <w:r w:rsidR="008B63E8">
        <w:rPr>
          <w:sz w:val="22"/>
        </w:rPr>
        <w:t xml:space="preserve"> </w:t>
      </w:r>
    </w:p>
    <w:p w:rsidR="000973C4" w:rsidRDefault="000973C4" w:rsidP="00A527B8">
      <w:pPr>
        <w:numPr>
          <w:ilvl w:val="1"/>
          <w:numId w:val="4"/>
        </w:numPr>
        <w:rPr>
          <w:sz w:val="22"/>
        </w:rPr>
      </w:pPr>
      <w:r>
        <w:rPr>
          <w:sz w:val="22"/>
        </w:rPr>
        <w:t>Over</w:t>
      </w:r>
      <w:r w:rsidR="00A553AF">
        <w:rPr>
          <w:sz w:val="22"/>
        </w:rPr>
        <w:t xml:space="preserve"> </w:t>
      </w:r>
      <w:r>
        <w:rPr>
          <w:sz w:val="22"/>
        </w:rPr>
        <w:t>boarding Equipment (ISM)</w:t>
      </w:r>
    </w:p>
    <w:p w:rsidR="000973C4" w:rsidRDefault="007C2EB1" w:rsidP="00A527B8">
      <w:pPr>
        <w:numPr>
          <w:ilvl w:val="1"/>
          <w:numId w:val="4"/>
        </w:numPr>
        <w:rPr>
          <w:sz w:val="22"/>
        </w:rPr>
      </w:pPr>
      <w:r>
        <w:rPr>
          <w:sz w:val="22"/>
        </w:rPr>
        <w:t>Vans:</w:t>
      </w:r>
      <w:r w:rsidR="000C6F76">
        <w:rPr>
          <w:sz w:val="22"/>
        </w:rPr>
        <w:t xml:space="preserve"> </w:t>
      </w:r>
      <w:r w:rsidR="007D21E9">
        <w:rPr>
          <w:sz w:val="22"/>
        </w:rPr>
        <w:t>2</w:t>
      </w:r>
      <w:r w:rsidR="00922F3C">
        <w:rPr>
          <w:sz w:val="22"/>
        </w:rPr>
        <w:t xml:space="preserve"> + Generator flat rack</w:t>
      </w:r>
    </w:p>
    <w:p w:rsidR="000973C4" w:rsidRDefault="000973C4" w:rsidP="00A527B8">
      <w:pPr>
        <w:numPr>
          <w:ilvl w:val="1"/>
          <w:numId w:val="4"/>
        </w:numPr>
        <w:rPr>
          <w:sz w:val="22"/>
        </w:rPr>
      </w:pPr>
      <w:r>
        <w:rPr>
          <w:sz w:val="22"/>
        </w:rPr>
        <w:t>Night Operations</w:t>
      </w:r>
      <w:r w:rsidR="007C2EB1">
        <w:rPr>
          <w:sz w:val="22"/>
        </w:rPr>
        <w:t xml:space="preserve">: </w:t>
      </w:r>
      <w:r w:rsidR="00241529">
        <w:rPr>
          <w:sz w:val="22"/>
        </w:rPr>
        <w:t>Yes</w:t>
      </w:r>
    </w:p>
    <w:p w:rsidR="000C6F76" w:rsidRPr="006D3513" w:rsidRDefault="000C6F76" w:rsidP="00A527B8">
      <w:pPr>
        <w:numPr>
          <w:ilvl w:val="1"/>
          <w:numId w:val="4"/>
        </w:numPr>
        <w:rPr>
          <w:sz w:val="22"/>
        </w:rPr>
      </w:pPr>
      <w:r w:rsidRPr="006D3513">
        <w:rPr>
          <w:sz w:val="22"/>
        </w:rPr>
        <w:t xml:space="preserve">Small Boat Operations: </w:t>
      </w:r>
      <w:r w:rsidR="006D3513" w:rsidRPr="006D3513">
        <w:rPr>
          <w:sz w:val="22"/>
        </w:rPr>
        <w:t>no</w:t>
      </w:r>
    </w:p>
    <w:p w:rsidR="000973C4" w:rsidRDefault="000973C4">
      <w:pPr>
        <w:ind w:left="360"/>
        <w:rPr>
          <w:sz w:val="22"/>
        </w:rPr>
      </w:pPr>
    </w:p>
    <w:p w:rsidR="001A4BEB" w:rsidRDefault="001A4BEB">
      <w:pPr>
        <w:ind w:left="360"/>
        <w:rPr>
          <w:sz w:val="22"/>
        </w:rPr>
      </w:pPr>
    </w:p>
    <w:p w:rsidR="000973C4" w:rsidRPr="00DC2D67" w:rsidRDefault="00C775F9" w:rsidP="00A527B8">
      <w:pPr>
        <w:numPr>
          <w:ilvl w:val="0"/>
          <w:numId w:val="4"/>
        </w:numPr>
        <w:rPr>
          <w:i/>
          <w:iCs/>
          <w:sz w:val="22"/>
        </w:rPr>
      </w:pPr>
      <w:r w:rsidRPr="00DC2D67">
        <w:rPr>
          <w:sz w:val="22"/>
        </w:rPr>
        <w:t xml:space="preserve">Deck Safety – Safety Shoes </w:t>
      </w:r>
    </w:p>
    <w:p w:rsidR="00865333" w:rsidRDefault="00865333" w:rsidP="00865333">
      <w:pPr>
        <w:ind w:left="1440"/>
        <w:rPr>
          <w:sz w:val="22"/>
        </w:rPr>
      </w:pPr>
    </w:p>
    <w:p w:rsidR="000973C4" w:rsidRPr="00865333" w:rsidRDefault="000973C4" w:rsidP="00A527B8">
      <w:pPr>
        <w:numPr>
          <w:ilvl w:val="0"/>
          <w:numId w:val="4"/>
        </w:numPr>
        <w:rPr>
          <w:i/>
          <w:iCs/>
          <w:sz w:val="22"/>
        </w:rPr>
      </w:pPr>
      <w:r>
        <w:rPr>
          <w:sz w:val="22"/>
        </w:rPr>
        <w:t xml:space="preserve">Lab Safety – PPE </w:t>
      </w:r>
    </w:p>
    <w:p w:rsidR="00865333" w:rsidRDefault="00865333" w:rsidP="00865333">
      <w:pPr>
        <w:ind w:left="720"/>
        <w:rPr>
          <w:i/>
          <w:iCs/>
          <w:sz w:val="22"/>
        </w:rPr>
      </w:pPr>
    </w:p>
    <w:p w:rsidR="001A4BEB" w:rsidRDefault="001A4BEB" w:rsidP="00865333">
      <w:pPr>
        <w:ind w:left="720"/>
        <w:rPr>
          <w:i/>
          <w:iCs/>
          <w:sz w:val="22"/>
        </w:rPr>
      </w:pPr>
    </w:p>
    <w:p w:rsidR="00922F3C" w:rsidRPr="00922F3C" w:rsidRDefault="000973C4" w:rsidP="00922F3C">
      <w:pPr>
        <w:numPr>
          <w:ilvl w:val="0"/>
          <w:numId w:val="4"/>
        </w:numPr>
        <w:rPr>
          <w:sz w:val="22"/>
        </w:rPr>
      </w:pPr>
      <w:r w:rsidRPr="00BC0712">
        <w:rPr>
          <w:sz w:val="22"/>
          <w:u w:val="single"/>
        </w:rPr>
        <w:t xml:space="preserve">Hazardous </w:t>
      </w:r>
      <w:r w:rsidR="001A4BEB" w:rsidRPr="00BC0712">
        <w:rPr>
          <w:sz w:val="22"/>
          <w:u w:val="single"/>
        </w:rPr>
        <w:t>Material</w:t>
      </w:r>
      <w:r w:rsidR="001A4BEB" w:rsidRPr="00363A6C">
        <w:rPr>
          <w:b/>
          <w:iCs/>
          <w:sz w:val="22"/>
        </w:rPr>
        <w:t>:</w:t>
      </w:r>
      <w:r w:rsidR="00396133" w:rsidRPr="00363A6C">
        <w:rPr>
          <w:iCs/>
          <w:sz w:val="22"/>
        </w:rPr>
        <w:t xml:space="preserve">  </w:t>
      </w:r>
      <w:r w:rsidR="00C90352">
        <w:rPr>
          <w:iCs/>
          <w:sz w:val="22"/>
        </w:rPr>
        <w:t>Yes</w:t>
      </w:r>
      <w:bookmarkStart w:id="0" w:name="_GoBack"/>
      <w:bookmarkEnd w:id="0"/>
    </w:p>
    <w:p w:rsidR="006D3513" w:rsidRPr="006D3513" w:rsidRDefault="006D3513" w:rsidP="006D3513">
      <w:pPr>
        <w:pStyle w:val="ListParagraph"/>
        <w:numPr>
          <w:ilvl w:val="0"/>
          <w:numId w:val="18"/>
        </w:numPr>
        <w:rPr>
          <w:sz w:val="22"/>
        </w:rPr>
      </w:pPr>
      <w:r w:rsidRPr="006D3513">
        <w:rPr>
          <w:sz w:val="22"/>
        </w:rPr>
        <w:t xml:space="preserve">Lithium batteries for gliders.   </w:t>
      </w:r>
    </w:p>
    <w:p w:rsidR="006D3513" w:rsidRPr="006D3513" w:rsidRDefault="006D3513" w:rsidP="006D3513">
      <w:pPr>
        <w:pStyle w:val="ListParagraph"/>
        <w:numPr>
          <w:ilvl w:val="0"/>
          <w:numId w:val="18"/>
        </w:numPr>
        <w:rPr>
          <w:sz w:val="22"/>
        </w:rPr>
      </w:pPr>
      <w:r w:rsidRPr="006D3513">
        <w:rPr>
          <w:sz w:val="22"/>
        </w:rPr>
        <w:t xml:space="preserve">O2 </w:t>
      </w:r>
      <w:proofErr w:type="spellStart"/>
      <w:r w:rsidRPr="006D3513">
        <w:rPr>
          <w:sz w:val="22"/>
        </w:rPr>
        <w:t>Titrator</w:t>
      </w:r>
      <w:proofErr w:type="spellEnd"/>
      <w:r w:rsidRPr="006D3513">
        <w:rPr>
          <w:sz w:val="22"/>
        </w:rPr>
        <w:t xml:space="preserve"> and Salt </w:t>
      </w:r>
      <w:proofErr w:type="spellStart"/>
      <w:r w:rsidRPr="006D3513">
        <w:rPr>
          <w:sz w:val="22"/>
        </w:rPr>
        <w:t>chems</w:t>
      </w:r>
      <w:proofErr w:type="spellEnd"/>
      <w:r w:rsidRPr="006D3513">
        <w:rPr>
          <w:sz w:val="22"/>
        </w:rPr>
        <w:t xml:space="preserve">.  </w:t>
      </w:r>
    </w:p>
    <w:p w:rsidR="00A42082" w:rsidRPr="006D3513" w:rsidRDefault="006D3513" w:rsidP="006D3513">
      <w:pPr>
        <w:pStyle w:val="ListParagraph"/>
        <w:numPr>
          <w:ilvl w:val="0"/>
          <w:numId w:val="18"/>
        </w:numPr>
        <w:rPr>
          <w:sz w:val="22"/>
        </w:rPr>
      </w:pPr>
      <w:r w:rsidRPr="006D3513">
        <w:rPr>
          <w:sz w:val="22"/>
        </w:rPr>
        <w:t xml:space="preserve">Small nitrogen tank </w:t>
      </w:r>
    </w:p>
    <w:p w:rsidR="00C90352" w:rsidRPr="008D5C4E" w:rsidRDefault="00C90352" w:rsidP="00C90352">
      <w:pPr>
        <w:ind w:left="720"/>
        <w:rPr>
          <w:sz w:val="22"/>
        </w:rPr>
      </w:pPr>
    </w:p>
    <w:p w:rsidR="001A4BEB" w:rsidRPr="00363A6C" w:rsidRDefault="008D0ED4" w:rsidP="008D5C4E">
      <w:pPr>
        <w:ind w:left="360"/>
        <w:rPr>
          <w:sz w:val="22"/>
        </w:rPr>
      </w:pPr>
      <w:r>
        <w:rPr>
          <w:iCs/>
          <w:sz w:val="22"/>
        </w:rPr>
        <w:t xml:space="preserve">Please Submit MSDS electronically to csmith@whoi.edu and provide 3 </w:t>
      </w:r>
      <w:r w:rsidR="006D3513">
        <w:rPr>
          <w:iCs/>
          <w:sz w:val="22"/>
        </w:rPr>
        <w:t>hard copies of each MSDS to the</w:t>
      </w:r>
      <w:r>
        <w:rPr>
          <w:iCs/>
          <w:sz w:val="22"/>
        </w:rPr>
        <w:t xml:space="preserve"> Chief Mate.</w:t>
      </w:r>
    </w:p>
    <w:p w:rsidR="001A4BEB" w:rsidRDefault="001A4BEB" w:rsidP="00865333">
      <w:pPr>
        <w:ind w:left="720"/>
        <w:rPr>
          <w:sz w:val="22"/>
        </w:rPr>
      </w:pPr>
    </w:p>
    <w:p w:rsidR="00264E67" w:rsidRPr="00EA6CB4" w:rsidRDefault="000973C4" w:rsidP="00A527B8">
      <w:pPr>
        <w:numPr>
          <w:ilvl w:val="0"/>
          <w:numId w:val="4"/>
        </w:numPr>
        <w:rPr>
          <w:sz w:val="22"/>
        </w:rPr>
      </w:pPr>
      <w:r>
        <w:rPr>
          <w:sz w:val="22"/>
        </w:rPr>
        <w:t>Policies: (speed, departure/arrival times, moving aboard, etc.)</w:t>
      </w:r>
      <w:r w:rsidR="008B63E8">
        <w:rPr>
          <w:sz w:val="22"/>
        </w:rPr>
        <w:t xml:space="preserve"> </w:t>
      </w:r>
    </w:p>
    <w:p w:rsidR="001A4BEB" w:rsidRDefault="001202C5" w:rsidP="001A4BEB">
      <w:pPr>
        <w:ind w:left="720"/>
        <w:rPr>
          <w:sz w:val="22"/>
        </w:rPr>
      </w:pPr>
      <w:r>
        <w:rPr>
          <w:sz w:val="22"/>
        </w:rPr>
        <w:t xml:space="preserve">11kts </w:t>
      </w:r>
    </w:p>
    <w:p w:rsidR="001202C5" w:rsidRDefault="001202C5" w:rsidP="001A4BEB">
      <w:pPr>
        <w:ind w:left="720"/>
        <w:rPr>
          <w:sz w:val="22"/>
        </w:rPr>
      </w:pPr>
    </w:p>
    <w:p w:rsidR="000973C4" w:rsidRDefault="000973C4" w:rsidP="00A527B8">
      <w:pPr>
        <w:numPr>
          <w:ilvl w:val="0"/>
          <w:numId w:val="4"/>
        </w:numPr>
        <w:rPr>
          <w:sz w:val="22"/>
        </w:rPr>
      </w:pPr>
      <w:r>
        <w:rPr>
          <w:sz w:val="22"/>
        </w:rPr>
        <w:t>Communication (voice, fax, e-mail</w:t>
      </w:r>
      <w:r w:rsidR="00B146B0">
        <w:rPr>
          <w:sz w:val="22"/>
        </w:rPr>
        <w:t>, Blog</w:t>
      </w:r>
      <w:r>
        <w:rPr>
          <w:sz w:val="22"/>
        </w:rPr>
        <w:t>)</w:t>
      </w:r>
    </w:p>
    <w:p w:rsidR="00B42840" w:rsidRPr="001202C5" w:rsidRDefault="001A4BEB" w:rsidP="001202C5">
      <w:pPr>
        <w:ind w:left="720"/>
        <w:rPr>
          <w:sz w:val="22"/>
        </w:rPr>
      </w:pPr>
      <w:r>
        <w:rPr>
          <w:sz w:val="22"/>
        </w:rPr>
        <w:t xml:space="preserve">      </w:t>
      </w:r>
    </w:p>
    <w:p w:rsidR="001A4BEB" w:rsidRPr="00E13F8D" w:rsidRDefault="001A4BEB" w:rsidP="00EA6CB4">
      <w:pPr>
        <w:ind w:left="1440"/>
      </w:pPr>
    </w:p>
    <w:p w:rsidR="000973C4" w:rsidRDefault="000973C4">
      <w:pPr>
        <w:pStyle w:val="Heading2"/>
        <w:rPr>
          <w:sz w:val="22"/>
        </w:rPr>
      </w:pPr>
      <w:r>
        <w:rPr>
          <w:sz w:val="28"/>
        </w:rPr>
        <w:t>Logistics</w:t>
      </w:r>
      <w:r>
        <w:rPr>
          <w:sz w:val="22"/>
        </w:rPr>
        <w:t xml:space="preserve"> </w:t>
      </w:r>
      <w:r>
        <w:rPr>
          <w:i/>
          <w:iCs/>
          <w:sz w:val="22"/>
        </w:rPr>
        <w:t>[Notes]</w:t>
      </w:r>
    </w:p>
    <w:p w:rsidR="000973C4" w:rsidRDefault="000973C4">
      <w:pPr>
        <w:rPr>
          <w:sz w:val="22"/>
        </w:rPr>
      </w:pPr>
    </w:p>
    <w:p w:rsidR="000973C4" w:rsidRDefault="000973C4" w:rsidP="00A527B8">
      <w:pPr>
        <w:numPr>
          <w:ilvl w:val="0"/>
          <w:numId w:val="5"/>
        </w:numPr>
        <w:rPr>
          <w:sz w:val="22"/>
        </w:rPr>
      </w:pPr>
      <w:r>
        <w:rPr>
          <w:sz w:val="22"/>
        </w:rPr>
        <w:t>Shipping gear to and from vessel</w:t>
      </w:r>
    </w:p>
    <w:p w:rsidR="00865333" w:rsidRDefault="001A248E" w:rsidP="00865333">
      <w:pPr>
        <w:ind w:left="720"/>
        <w:rPr>
          <w:sz w:val="22"/>
        </w:rPr>
      </w:pPr>
      <w:r>
        <w:rPr>
          <w:sz w:val="22"/>
        </w:rPr>
        <w:t>Load list</w:t>
      </w:r>
    </w:p>
    <w:p w:rsidR="008B63E8" w:rsidRDefault="008B63E8" w:rsidP="008B63E8">
      <w:pPr>
        <w:ind w:left="1440"/>
        <w:rPr>
          <w:sz w:val="22"/>
        </w:rPr>
      </w:pPr>
    </w:p>
    <w:p w:rsidR="000973C4" w:rsidRDefault="006D3513" w:rsidP="00A527B8">
      <w:pPr>
        <w:numPr>
          <w:ilvl w:val="1"/>
          <w:numId w:val="5"/>
        </w:numPr>
        <w:rPr>
          <w:sz w:val="22"/>
        </w:rPr>
      </w:pPr>
      <w:r>
        <w:rPr>
          <w:sz w:val="22"/>
        </w:rPr>
        <w:t>Customs 4455 Forms Due at the start of Mobilization</w:t>
      </w:r>
    </w:p>
    <w:p w:rsidR="00A42082" w:rsidRPr="00A42082" w:rsidRDefault="00A42082" w:rsidP="00A42082">
      <w:pPr>
        <w:ind w:left="1440"/>
        <w:rPr>
          <w:sz w:val="22"/>
        </w:rPr>
      </w:pPr>
    </w:p>
    <w:p w:rsidR="00902091" w:rsidRPr="00A42082" w:rsidRDefault="0046214E" w:rsidP="00A527B8">
      <w:pPr>
        <w:numPr>
          <w:ilvl w:val="1"/>
          <w:numId w:val="5"/>
        </w:numPr>
        <w:rPr>
          <w:sz w:val="22"/>
        </w:rPr>
      </w:pPr>
      <w:r w:rsidRPr="00A42082">
        <w:rPr>
          <w:sz w:val="22"/>
        </w:rPr>
        <w:t>Berthing plan</w:t>
      </w:r>
      <w:r w:rsidR="00902091" w:rsidRPr="00A42082">
        <w:rPr>
          <w:sz w:val="22"/>
        </w:rPr>
        <w:t>:</w:t>
      </w:r>
    </w:p>
    <w:p w:rsidR="0046214E" w:rsidRPr="00A42082" w:rsidRDefault="00A42082" w:rsidP="00A527B8">
      <w:pPr>
        <w:pStyle w:val="ListParagraph"/>
        <w:numPr>
          <w:ilvl w:val="2"/>
          <w:numId w:val="5"/>
        </w:numPr>
        <w:rPr>
          <w:sz w:val="22"/>
        </w:rPr>
      </w:pPr>
      <w:r>
        <w:rPr>
          <w:sz w:val="22"/>
        </w:rPr>
        <w:t>b</w:t>
      </w:r>
      <w:r w:rsidR="00AD4B15" w:rsidRPr="00A42082">
        <w:rPr>
          <w:sz w:val="22"/>
        </w:rPr>
        <w:t xml:space="preserve">unks available  </w:t>
      </w:r>
    </w:p>
    <w:p w:rsidR="0046214E" w:rsidRPr="00A42082" w:rsidRDefault="0046214E" w:rsidP="0046214E">
      <w:pPr>
        <w:ind w:left="1440"/>
        <w:rPr>
          <w:sz w:val="22"/>
        </w:rPr>
      </w:pPr>
    </w:p>
    <w:p w:rsidR="00AD4B15" w:rsidRPr="00A42082" w:rsidRDefault="0046214E" w:rsidP="00A527B8">
      <w:pPr>
        <w:pStyle w:val="ListParagraph"/>
        <w:numPr>
          <w:ilvl w:val="1"/>
          <w:numId w:val="5"/>
        </w:numPr>
        <w:rPr>
          <w:b/>
          <w:bCs/>
          <w:sz w:val="28"/>
          <w:u w:val="single"/>
        </w:rPr>
      </w:pPr>
      <w:r w:rsidRPr="00A42082">
        <w:rPr>
          <w:sz w:val="22"/>
        </w:rPr>
        <w:t xml:space="preserve">Use of ship’s agent or local facilities </w:t>
      </w:r>
    </w:p>
    <w:p w:rsidR="00A42082" w:rsidRDefault="00A42082" w:rsidP="00CF10E1">
      <w:pPr>
        <w:ind w:left="1440"/>
        <w:rPr>
          <w:sz w:val="22"/>
        </w:rPr>
      </w:pPr>
    </w:p>
    <w:p w:rsidR="00A42082" w:rsidRDefault="00A42082" w:rsidP="00CF10E1">
      <w:pPr>
        <w:ind w:left="1440"/>
        <w:rPr>
          <w:sz w:val="22"/>
        </w:rPr>
      </w:pPr>
      <w:r>
        <w:rPr>
          <w:sz w:val="22"/>
        </w:rPr>
        <w:lastRenderedPageBreak/>
        <w:t>Shipping Address:</w:t>
      </w:r>
    </w:p>
    <w:p w:rsidR="00A42082" w:rsidRDefault="00A42082" w:rsidP="00CF10E1">
      <w:pPr>
        <w:ind w:left="1440"/>
        <w:rPr>
          <w:sz w:val="22"/>
        </w:rPr>
      </w:pPr>
    </w:p>
    <w:p w:rsidR="006D3513" w:rsidRPr="006D3513" w:rsidRDefault="006D3513" w:rsidP="003C0AD9">
      <w:pPr>
        <w:rPr>
          <w:b/>
        </w:rPr>
      </w:pPr>
      <w:r w:rsidRPr="006D3513">
        <w:rPr>
          <w:b/>
        </w:rPr>
        <w:t>Woods Hole</w:t>
      </w:r>
    </w:p>
    <w:p w:rsidR="006D3513" w:rsidRDefault="006D3513" w:rsidP="003C0AD9"/>
    <w:p w:rsidR="003C0AD9" w:rsidRDefault="003C0AD9" w:rsidP="003C0AD9">
      <w:r>
        <w:t>Master: RV Neil Armstrong</w:t>
      </w:r>
    </w:p>
    <w:p w:rsidR="003C0AD9" w:rsidRDefault="003C0AD9" w:rsidP="003C0AD9">
      <w:r>
        <w:t>Attention:</w:t>
      </w:r>
      <w:r w:rsidR="00C725B7">
        <w:t xml:space="preserve"> </w:t>
      </w:r>
      <w:r w:rsidR="006D3513">
        <w:t>George Tupper</w:t>
      </w:r>
    </w:p>
    <w:p w:rsidR="003C0AD9" w:rsidRDefault="00C725B7" w:rsidP="003C0AD9">
      <w:pPr>
        <w:jc w:val="both"/>
      </w:pPr>
      <w:r>
        <w:t>WHOI</w:t>
      </w:r>
    </w:p>
    <w:p w:rsidR="00C725B7" w:rsidRDefault="00C725B7" w:rsidP="003C0AD9">
      <w:pPr>
        <w:jc w:val="both"/>
      </w:pPr>
      <w:r>
        <w:t>266 Woods Hole Rd</w:t>
      </w:r>
    </w:p>
    <w:p w:rsidR="00C725B7" w:rsidRDefault="00C725B7" w:rsidP="00C725B7">
      <w:pPr>
        <w:jc w:val="both"/>
      </w:pPr>
      <w:r>
        <w:t>Woods Hole, MA 02543</w:t>
      </w:r>
    </w:p>
    <w:p w:rsidR="00C725B7" w:rsidRDefault="00C725B7" w:rsidP="00C725B7">
      <w:pPr>
        <w:jc w:val="both"/>
      </w:pPr>
    </w:p>
    <w:p w:rsidR="00C725B7" w:rsidRDefault="00C725B7" w:rsidP="00C725B7">
      <w:pPr>
        <w:jc w:val="both"/>
      </w:pPr>
      <w:r>
        <w:t xml:space="preserve">Ship’s Agent: </w:t>
      </w:r>
    </w:p>
    <w:p w:rsidR="00C725B7" w:rsidRDefault="00C725B7" w:rsidP="00C725B7">
      <w:pPr>
        <w:jc w:val="both"/>
      </w:pPr>
      <w:r>
        <w:t xml:space="preserve">Chad Smith, WHOI </w:t>
      </w:r>
    </w:p>
    <w:p w:rsidR="004D1CAE" w:rsidRDefault="00C725B7" w:rsidP="00C725B7">
      <w:pPr>
        <w:jc w:val="both"/>
      </w:pPr>
      <w:r>
        <w:t>csmith@whoi.edu</w:t>
      </w:r>
    </w:p>
    <w:p w:rsidR="00C725B7" w:rsidRDefault="00C725B7" w:rsidP="00C725B7">
      <w:pPr>
        <w:jc w:val="both"/>
      </w:pPr>
      <w:r>
        <w:t>Office: 508-289-3811</w:t>
      </w:r>
    </w:p>
    <w:p w:rsidR="00C725B7" w:rsidRDefault="00C725B7" w:rsidP="00C725B7">
      <w:pPr>
        <w:jc w:val="both"/>
      </w:pPr>
      <w:r>
        <w:t>Cell: 617-999-4163</w:t>
      </w:r>
    </w:p>
    <w:p w:rsidR="006D3513" w:rsidRDefault="006D3513" w:rsidP="00C725B7">
      <w:pPr>
        <w:jc w:val="both"/>
      </w:pPr>
    </w:p>
    <w:p w:rsidR="006D3513" w:rsidRPr="006D3513" w:rsidRDefault="006D3513" w:rsidP="00C725B7">
      <w:pPr>
        <w:jc w:val="both"/>
        <w:rPr>
          <w:b/>
        </w:rPr>
      </w:pPr>
      <w:r w:rsidRPr="006D3513">
        <w:rPr>
          <w:b/>
        </w:rPr>
        <w:t>Iceland:</w:t>
      </w:r>
    </w:p>
    <w:p w:rsidR="006D3513" w:rsidRDefault="006D3513" w:rsidP="006D3513">
      <w:pPr>
        <w:jc w:val="both"/>
      </w:pPr>
    </w:p>
    <w:p w:rsidR="006D3513" w:rsidRDefault="006D3513" w:rsidP="006D3513">
      <w:pPr>
        <w:jc w:val="both"/>
      </w:pPr>
      <w:r>
        <w:t xml:space="preserve">Master R/V </w:t>
      </w:r>
      <w:r>
        <w:t>Neil Armstrong</w:t>
      </w:r>
    </w:p>
    <w:p w:rsidR="006D3513" w:rsidRDefault="006D3513" w:rsidP="006D3513">
      <w:pPr>
        <w:jc w:val="both"/>
      </w:pPr>
      <w:r>
        <w:t xml:space="preserve">Attn: </w:t>
      </w:r>
      <w:r>
        <w:t>George Tupper</w:t>
      </w:r>
    </w:p>
    <w:p w:rsidR="006D3513" w:rsidRDefault="006D3513" w:rsidP="006D3513">
      <w:pPr>
        <w:jc w:val="both"/>
      </w:pPr>
      <w:proofErr w:type="gramStart"/>
      <w:r>
        <w:t>c/o</w:t>
      </w:r>
      <w:proofErr w:type="gramEnd"/>
      <w:r>
        <w:t xml:space="preserve"> TVG-</w:t>
      </w:r>
      <w:proofErr w:type="spellStart"/>
      <w:r>
        <w:t>Zimsen</w:t>
      </w:r>
      <w:proofErr w:type="spellEnd"/>
      <w:r>
        <w:t xml:space="preserve"> </w:t>
      </w:r>
      <w:proofErr w:type="spellStart"/>
      <w:r>
        <w:t>ehf</w:t>
      </w:r>
      <w:proofErr w:type="spellEnd"/>
    </w:p>
    <w:p w:rsidR="006D3513" w:rsidRDefault="006D3513" w:rsidP="006D3513">
      <w:pPr>
        <w:jc w:val="both"/>
      </w:pPr>
      <w:proofErr w:type="spellStart"/>
      <w:r>
        <w:t>Korngardar</w:t>
      </w:r>
      <w:proofErr w:type="spellEnd"/>
      <w:r>
        <w:t xml:space="preserve"> 2</w:t>
      </w:r>
    </w:p>
    <w:p w:rsidR="006D3513" w:rsidRDefault="006D3513" w:rsidP="006D3513">
      <w:pPr>
        <w:jc w:val="both"/>
      </w:pPr>
      <w:r>
        <w:t>104 Reykjavik</w:t>
      </w:r>
    </w:p>
    <w:p w:rsidR="006D3513" w:rsidRDefault="006D3513" w:rsidP="006D3513">
      <w:pPr>
        <w:jc w:val="both"/>
      </w:pPr>
      <w:r>
        <w:t>Iceland</w:t>
      </w:r>
    </w:p>
    <w:p w:rsidR="006D3513" w:rsidRDefault="006D3513" w:rsidP="006D3513">
      <w:pPr>
        <w:jc w:val="both"/>
      </w:pPr>
    </w:p>
    <w:p w:rsidR="006D3513" w:rsidRDefault="006D3513" w:rsidP="006D3513">
      <w:pPr>
        <w:jc w:val="both"/>
      </w:pPr>
      <w:r>
        <w:t>Ship’s Agent:</w:t>
      </w:r>
    </w:p>
    <w:p w:rsidR="008821FC" w:rsidRDefault="008821FC" w:rsidP="006D3513">
      <w:pPr>
        <w:jc w:val="both"/>
      </w:pPr>
      <w:r>
        <w:t xml:space="preserve">Jóhann </w:t>
      </w:r>
      <w:proofErr w:type="spellStart"/>
      <w:r>
        <w:t>Bogason</w:t>
      </w:r>
      <w:proofErr w:type="spellEnd"/>
      <w:r w:rsidR="00922F3C">
        <w:t xml:space="preserve">, </w:t>
      </w:r>
      <w:r w:rsidR="00922F3C">
        <w:t>TVG-</w:t>
      </w:r>
      <w:proofErr w:type="spellStart"/>
      <w:r w:rsidR="00922F3C">
        <w:t>Zimsen</w:t>
      </w:r>
      <w:proofErr w:type="spellEnd"/>
      <w:r>
        <w:t xml:space="preserve"> </w:t>
      </w:r>
      <w:r w:rsidR="00922F3C">
        <w:t xml:space="preserve"> </w:t>
      </w:r>
    </w:p>
    <w:p w:rsidR="006D3513" w:rsidRDefault="006D3513" w:rsidP="006D3513">
      <w:pPr>
        <w:jc w:val="both"/>
      </w:pPr>
      <w:r>
        <w:t xml:space="preserve">Email:  </w:t>
      </w:r>
      <w:r w:rsidR="008821FC">
        <w:t>Johann@gara.is</w:t>
      </w:r>
    </w:p>
    <w:p w:rsidR="006D3513" w:rsidRDefault="006D3513" w:rsidP="006D3513">
      <w:pPr>
        <w:jc w:val="both"/>
      </w:pPr>
      <w:r>
        <w:t>Phone: 011 354 560 0700</w:t>
      </w:r>
    </w:p>
    <w:p w:rsidR="006D3513" w:rsidRPr="00C725B7" w:rsidRDefault="006D3513" w:rsidP="006D3513">
      <w:pPr>
        <w:jc w:val="both"/>
      </w:pPr>
      <w:r>
        <w:t>Fax:  011 354 5600 780</w:t>
      </w:r>
    </w:p>
    <w:p w:rsidR="00CF10E1" w:rsidRDefault="00CF10E1" w:rsidP="00CF10E1">
      <w:pPr>
        <w:ind w:left="1440"/>
        <w:rPr>
          <w:b/>
          <w:bCs/>
          <w:sz w:val="28"/>
          <w:u w:val="single"/>
        </w:rPr>
      </w:pPr>
    </w:p>
    <w:p w:rsidR="000973C4" w:rsidRDefault="000973C4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>Post-Cruise</w:t>
      </w:r>
      <w:r>
        <w:rPr>
          <w:sz w:val="28"/>
          <w:u w:val="single"/>
        </w:rPr>
        <w:t>:</w:t>
      </w:r>
    </w:p>
    <w:p w:rsidR="000973C4" w:rsidRDefault="000973C4" w:rsidP="00A527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>Actions departing ship</w:t>
      </w:r>
      <w:r w:rsidR="00CF10E1">
        <w:rPr>
          <w:sz w:val="22"/>
        </w:rPr>
        <w:t xml:space="preserve"> (Clean rooms, remove items from chemical van)</w:t>
      </w:r>
    </w:p>
    <w:p w:rsidR="00F963F3" w:rsidRDefault="00F963F3" w:rsidP="00F963F3">
      <w:pPr>
        <w:ind w:left="720"/>
        <w:rPr>
          <w:sz w:val="22"/>
        </w:rPr>
      </w:pPr>
    </w:p>
    <w:p w:rsidR="000973C4" w:rsidRDefault="000973C4" w:rsidP="00A527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>UNOLS cruise evaluation [Chief Scientist &amp; Master]</w:t>
      </w:r>
    </w:p>
    <w:p w:rsidR="00F963F3" w:rsidRDefault="00F963F3" w:rsidP="00F963F3">
      <w:pPr>
        <w:ind w:left="720"/>
        <w:rPr>
          <w:sz w:val="22"/>
        </w:rPr>
      </w:pPr>
    </w:p>
    <w:p w:rsidR="000973C4" w:rsidRDefault="000973C4" w:rsidP="00A527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>Reports to foreign government/State Department [required for work in EEZs]</w:t>
      </w:r>
    </w:p>
    <w:p w:rsidR="00F963F3" w:rsidRDefault="00F963F3" w:rsidP="00F963F3">
      <w:pPr>
        <w:ind w:left="720"/>
        <w:rPr>
          <w:sz w:val="22"/>
        </w:rPr>
      </w:pPr>
    </w:p>
    <w:p w:rsidR="00F963F3" w:rsidRDefault="000973C4" w:rsidP="00A527B8">
      <w:pPr>
        <w:numPr>
          <w:ilvl w:val="0"/>
          <w:numId w:val="3"/>
        </w:numPr>
        <w:rPr>
          <w:sz w:val="22"/>
        </w:rPr>
      </w:pPr>
      <w:r w:rsidRPr="00865333">
        <w:rPr>
          <w:sz w:val="22"/>
        </w:rPr>
        <w:t>Data delivery [shipboard</w:t>
      </w:r>
      <w:proofErr w:type="gramStart"/>
      <w:r w:rsidRPr="00865333">
        <w:rPr>
          <w:sz w:val="22"/>
        </w:rPr>
        <w:t>]</w:t>
      </w:r>
      <w:r w:rsidR="001A4BEB">
        <w:rPr>
          <w:sz w:val="22"/>
        </w:rPr>
        <w:t xml:space="preserve">  USB</w:t>
      </w:r>
      <w:proofErr w:type="gramEnd"/>
      <w:r w:rsidR="001A4BEB">
        <w:rPr>
          <w:sz w:val="22"/>
        </w:rPr>
        <w:t xml:space="preserve"> Hard drive.</w:t>
      </w:r>
    </w:p>
    <w:p w:rsidR="00AD4B15" w:rsidRPr="00865333" w:rsidRDefault="00AD4B15" w:rsidP="00AD4B15">
      <w:pPr>
        <w:rPr>
          <w:sz w:val="22"/>
        </w:rPr>
      </w:pPr>
    </w:p>
    <w:p w:rsidR="000973C4" w:rsidRDefault="000973C4" w:rsidP="00A527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>Data archiving policy</w:t>
      </w:r>
    </w:p>
    <w:p w:rsidR="00902091" w:rsidRDefault="00902091" w:rsidP="00902091">
      <w:pPr>
        <w:ind w:left="720"/>
      </w:pPr>
      <w:r>
        <w:t xml:space="preserve">All data on a WHOI Cruise Data Distribution (which includes all underway data) will, by default be considered publicly available once a copy of it has been delivered to the chief scientist at the end of the cruise. Please review the </w:t>
      </w:r>
      <w:hyperlink r:id="rId14" w:history="1">
        <w:r>
          <w:rPr>
            <w:rStyle w:val="Hyperlink"/>
          </w:rPr>
          <w:t>Cruise Assignment of Data Access Protection</w:t>
        </w:r>
      </w:hyperlink>
    </w:p>
    <w:p w:rsidR="00902091" w:rsidRDefault="00902091" w:rsidP="00902091">
      <w:pPr>
        <w:ind w:left="720"/>
      </w:pP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  <w:sz w:val="20"/>
          <w:szCs w:val="20"/>
        </w:rPr>
        <w:t>As of January 1, 2011, the default treatment for underway data from Woods Hole Oceanographic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  <w:sz w:val="20"/>
          <w:szCs w:val="20"/>
        </w:rPr>
        <w:lastRenderedPageBreak/>
        <w:t>Institution (WHOI) research vessels is: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  <w:sz w:val="20"/>
          <w:szCs w:val="20"/>
        </w:rPr>
        <w:t>1. Cruise data files are copied by a WHOI SSSG Technician to the distribution media. One copy is delivered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to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the cruise Chief Scientist, the other is delivered to WHOI's Data Library and Archives. Please note that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distribution of cruise data to other scientist is the responsibility of the Chief Scientist.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2. The </w:t>
      </w:r>
      <w:r w:rsidRPr="00F753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default </w:t>
      </w:r>
      <w:r w:rsidRPr="00F75315">
        <w:rPr>
          <w:rFonts w:asciiTheme="minorHAnsi" w:hAnsiTheme="minorHAnsi" w:cstheme="minorHAnsi"/>
          <w:color w:val="000000"/>
          <w:sz w:val="20"/>
          <w:szCs w:val="20"/>
        </w:rPr>
        <w:t>access status for the cruise instrument datasets is that they will be immediately accessible by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public. If something other than this default protection is desired, the Chief Scientist must assign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alternate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protection as indicated below. For cruises funded by the National Science </w:t>
      </w: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Foundation ,the</w:t>
      </w:r>
      <w:proofErr w:type="gramEnd"/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maximum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protection is two years, for non-NFS cruises, other guidelines may apply.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</w:rPr>
        <w:t xml:space="preserve">3. </w:t>
      </w:r>
      <w:r w:rsidRPr="00F75315">
        <w:rPr>
          <w:rFonts w:asciiTheme="minorHAnsi" w:hAnsiTheme="minorHAnsi" w:cstheme="minorHAnsi"/>
          <w:color w:val="000000"/>
          <w:sz w:val="20"/>
          <w:szCs w:val="20"/>
        </w:rPr>
        <w:t>WHOI maintains a local copy of the cruise shipboard data distribution at its Data Library and Archives,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which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also honors access moratorium periods. If the cruise Chief Scientist wishes to modify the data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protection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assignments made in this pre-cruise document upon cruise completion, they should contact the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WHOI Data Library and Archives at </w:t>
      </w:r>
      <w:r w:rsidRPr="00F75315">
        <w:rPr>
          <w:rFonts w:asciiTheme="minorHAnsi" w:hAnsiTheme="minorHAnsi" w:cstheme="minorHAnsi"/>
          <w:color w:val="000081"/>
          <w:sz w:val="20"/>
          <w:szCs w:val="20"/>
        </w:rPr>
        <w:t>dla@whoi.edu</w:t>
      </w:r>
      <w:r w:rsidRPr="00F75315">
        <w:rPr>
          <w:rFonts w:asciiTheme="minorHAnsi" w:hAnsiTheme="minorHAnsi" w:cstheme="minorHAnsi"/>
          <w:color w:val="000000"/>
          <w:sz w:val="20"/>
          <w:szCs w:val="20"/>
        </w:rPr>
        <w:t>, or the SSSG Data Manager at</w:t>
      </w:r>
    </w:p>
    <w:p w:rsidR="00902091" w:rsidRPr="00F75315" w:rsidRDefault="00902091" w:rsidP="00902091">
      <w:pPr>
        <w:ind w:left="720"/>
        <w:rPr>
          <w:rFonts w:asciiTheme="minorHAnsi" w:hAnsiTheme="minorHAnsi" w:cstheme="minorHAnsi"/>
          <w:sz w:val="22"/>
        </w:rPr>
      </w:pPr>
      <w:r w:rsidRPr="00F75315">
        <w:rPr>
          <w:rFonts w:asciiTheme="minorHAnsi" w:hAnsiTheme="minorHAnsi" w:cstheme="minorHAnsi"/>
          <w:color w:val="000081"/>
          <w:sz w:val="20"/>
          <w:szCs w:val="20"/>
        </w:rPr>
        <w:t>sssgdatamgr@whoi.edu</w:t>
      </w:r>
    </w:p>
    <w:sectPr w:rsidR="00902091" w:rsidRPr="00F75315" w:rsidSect="00336FEC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7D" w:rsidRDefault="00E70A7D">
      <w:r>
        <w:separator/>
      </w:r>
    </w:p>
  </w:endnote>
  <w:endnote w:type="continuationSeparator" w:id="0">
    <w:p w:rsidR="00E70A7D" w:rsidRDefault="00E7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8D" w:rsidRDefault="00002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3F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F8D" w:rsidRDefault="00E13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8D" w:rsidRDefault="00002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3F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F3C">
      <w:rPr>
        <w:rStyle w:val="PageNumber"/>
        <w:noProof/>
      </w:rPr>
      <w:t>6</w:t>
    </w:r>
    <w:r>
      <w:rPr>
        <w:rStyle w:val="PageNumber"/>
      </w:rPr>
      <w:fldChar w:fldCharType="end"/>
    </w:r>
  </w:p>
  <w:p w:rsidR="00E13F8D" w:rsidRDefault="00E13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7D" w:rsidRDefault="00E70A7D">
      <w:r>
        <w:separator/>
      </w:r>
    </w:p>
  </w:footnote>
  <w:footnote w:type="continuationSeparator" w:id="0">
    <w:p w:rsidR="00E70A7D" w:rsidRDefault="00E7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1FF8"/>
    <w:multiLevelType w:val="hybridMultilevel"/>
    <w:tmpl w:val="4EF4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4B4"/>
    <w:multiLevelType w:val="hybridMultilevel"/>
    <w:tmpl w:val="E442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222"/>
    <w:multiLevelType w:val="hybridMultilevel"/>
    <w:tmpl w:val="2D0EDDAE"/>
    <w:lvl w:ilvl="0" w:tplc="235C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21352">
      <w:start w:val="2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420C8"/>
    <w:multiLevelType w:val="hybridMultilevel"/>
    <w:tmpl w:val="0584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2A2F"/>
    <w:multiLevelType w:val="hybridMultilevel"/>
    <w:tmpl w:val="2A88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6019"/>
    <w:multiLevelType w:val="hybridMultilevel"/>
    <w:tmpl w:val="59CE9A58"/>
    <w:lvl w:ilvl="0" w:tplc="B09CC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D76FB"/>
    <w:multiLevelType w:val="hybridMultilevel"/>
    <w:tmpl w:val="CFCC6A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18048AF"/>
    <w:multiLevelType w:val="hybridMultilevel"/>
    <w:tmpl w:val="DA568EB4"/>
    <w:lvl w:ilvl="0" w:tplc="F816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F019E8"/>
    <w:multiLevelType w:val="hybridMultilevel"/>
    <w:tmpl w:val="2066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F4415"/>
    <w:multiLevelType w:val="hybridMultilevel"/>
    <w:tmpl w:val="5AD0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190F"/>
    <w:multiLevelType w:val="hybridMultilevel"/>
    <w:tmpl w:val="38A0D5AE"/>
    <w:lvl w:ilvl="0" w:tplc="2AFC5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A0478"/>
    <w:multiLevelType w:val="hybridMultilevel"/>
    <w:tmpl w:val="3EBAF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D532B"/>
    <w:multiLevelType w:val="hybridMultilevel"/>
    <w:tmpl w:val="D954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A2D5C"/>
    <w:multiLevelType w:val="hybridMultilevel"/>
    <w:tmpl w:val="DFC8A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990AAC"/>
    <w:multiLevelType w:val="hybridMultilevel"/>
    <w:tmpl w:val="A6DE0C5C"/>
    <w:lvl w:ilvl="0" w:tplc="782802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836FA"/>
    <w:multiLevelType w:val="hybridMultilevel"/>
    <w:tmpl w:val="C3A8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36CEE"/>
    <w:multiLevelType w:val="hybridMultilevel"/>
    <w:tmpl w:val="D398FAFA"/>
    <w:lvl w:ilvl="0" w:tplc="04E8B9D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0B37"/>
    <w:multiLevelType w:val="hybridMultilevel"/>
    <w:tmpl w:val="C8FC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7"/>
  </w:num>
  <w:num w:numId="12">
    <w:abstractNumId w:val="3"/>
  </w:num>
  <w:num w:numId="13">
    <w:abstractNumId w:val="13"/>
  </w:num>
  <w:num w:numId="14">
    <w:abstractNumId w:val="9"/>
  </w:num>
  <w:num w:numId="15">
    <w:abstractNumId w:val="8"/>
  </w:num>
  <w:num w:numId="16">
    <w:abstractNumId w:val="4"/>
  </w:num>
  <w:num w:numId="17">
    <w:abstractNumId w:val="15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5A"/>
    <w:rsid w:val="00002882"/>
    <w:rsid w:val="0001653B"/>
    <w:rsid w:val="00017484"/>
    <w:rsid w:val="0002666F"/>
    <w:rsid w:val="00030DBE"/>
    <w:rsid w:val="00041314"/>
    <w:rsid w:val="0005149A"/>
    <w:rsid w:val="00061EE2"/>
    <w:rsid w:val="00067BDF"/>
    <w:rsid w:val="0007035F"/>
    <w:rsid w:val="00092068"/>
    <w:rsid w:val="000973C4"/>
    <w:rsid w:val="000B4643"/>
    <w:rsid w:val="000C6F76"/>
    <w:rsid w:val="000C7109"/>
    <w:rsid w:val="000C77E6"/>
    <w:rsid w:val="00104B49"/>
    <w:rsid w:val="0011065A"/>
    <w:rsid w:val="001148A3"/>
    <w:rsid w:val="001202C5"/>
    <w:rsid w:val="001707E9"/>
    <w:rsid w:val="0018464F"/>
    <w:rsid w:val="0018552C"/>
    <w:rsid w:val="00190B9C"/>
    <w:rsid w:val="00197D10"/>
    <w:rsid w:val="001A0D1C"/>
    <w:rsid w:val="001A248E"/>
    <w:rsid w:val="001A39F4"/>
    <w:rsid w:val="001A4BEB"/>
    <w:rsid w:val="001B5E2D"/>
    <w:rsid w:val="001E656D"/>
    <w:rsid w:val="00210270"/>
    <w:rsid w:val="00230C0E"/>
    <w:rsid w:val="00233D88"/>
    <w:rsid w:val="0023510F"/>
    <w:rsid w:val="00241529"/>
    <w:rsid w:val="002426E2"/>
    <w:rsid w:val="00245DEF"/>
    <w:rsid w:val="0025392B"/>
    <w:rsid w:val="00264E67"/>
    <w:rsid w:val="002807B3"/>
    <w:rsid w:val="00281439"/>
    <w:rsid w:val="002831FF"/>
    <w:rsid w:val="00290B96"/>
    <w:rsid w:val="002B485A"/>
    <w:rsid w:val="002F571B"/>
    <w:rsid w:val="00330CA3"/>
    <w:rsid w:val="003327B7"/>
    <w:rsid w:val="00335894"/>
    <w:rsid w:val="00336D5D"/>
    <w:rsid w:val="00336FEC"/>
    <w:rsid w:val="003508CE"/>
    <w:rsid w:val="00353086"/>
    <w:rsid w:val="00363A6C"/>
    <w:rsid w:val="00396133"/>
    <w:rsid w:val="00396DD4"/>
    <w:rsid w:val="003A04FB"/>
    <w:rsid w:val="003C0AD9"/>
    <w:rsid w:val="003C3177"/>
    <w:rsid w:val="0040114D"/>
    <w:rsid w:val="004328C3"/>
    <w:rsid w:val="00446B3D"/>
    <w:rsid w:val="00457CB2"/>
    <w:rsid w:val="0046214E"/>
    <w:rsid w:val="00466CA6"/>
    <w:rsid w:val="004759D6"/>
    <w:rsid w:val="00493186"/>
    <w:rsid w:val="004A506F"/>
    <w:rsid w:val="004D1CAE"/>
    <w:rsid w:val="004F33AB"/>
    <w:rsid w:val="004F7A3E"/>
    <w:rsid w:val="00507261"/>
    <w:rsid w:val="00516C75"/>
    <w:rsid w:val="00520477"/>
    <w:rsid w:val="00562C39"/>
    <w:rsid w:val="005856A6"/>
    <w:rsid w:val="00596B2D"/>
    <w:rsid w:val="005B01C3"/>
    <w:rsid w:val="005D29E3"/>
    <w:rsid w:val="005E2B83"/>
    <w:rsid w:val="005E4F87"/>
    <w:rsid w:val="005F3569"/>
    <w:rsid w:val="00606B1D"/>
    <w:rsid w:val="00651288"/>
    <w:rsid w:val="00663C19"/>
    <w:rsid w:val="00694D86"/>
    <w:rsid w:val="006A56E6"/>
    <w:rsid w:val="006C7377"/>
    <w:rsid w:val="006D3513"/>
    <w:rsid w:val="006F2734"/>
    <w:rsid w:val="00710E34"/>
    <w:rsid w:val="007322EE"/>
    <w:rsid w:val="007468F4"/>
    <w:rsid w:val="00750855"/>
    <w:rsid w:val="00755FE7"/>
    <w:rsid w:val="00756327"/>
    <w:rsid w:val="00757D5F"/>
    <w:rsid w:val="00760C8E"/>
    <w:rsid w:val="007821BA"/>
    <w:rsid w:val="007954E9"/>
    <w:rsid w:val="007B34B3"/>
    <w:rsid w:val="007C2EB1"/>
    <w:rsid w:val="007C6F8C"/>
    <w:rsid w:val="007D21E9"/>
    <w:rsid w:val="007D7800"/>
    <w:rsid w:val="007E0414"/>
    <w:rsid w:val="007F0316"/>
    <w:rsid w:val="00806573"/>
    <w:rsid w:val="00815790"/>
    <w:rsid w:val="00842760"/>
    <w:rsid w:val="0084635F"/>
    <w:rsid w:val="00865333"/>
    <w:rsid w:val="00881338"/>
    <w:rsid w:val="008821FC"/>
    <w:rsid w:val="0088384C"/>
    <w:rsid w:val="008920FF"/>
    <w:rsid w:val="008A333D"/>
    <w:rsid w:val="008B63E8"/>
    <w:rsid w:val="008C2315"/>
    <w:rsid w:val="008D0ED4"/>
    <w:rsid w:val="008D5906"/>
    <w:rsid w:val="008D5C4E"/>
    <w:rsid w:val="008E74A1"/>
    <w:rsid w:val="008F650B"/>
    <w:rsid w:val="00902091"/>
    <w:rsid w:val="00904D19"/>
    <w:rsid w:val="00906D80"/>
    <w:rsid w:val="009128C0"/>
    <w:rsid w:val="00922F3C"/>
    <w:rsid w:val="0093123B"/>
    <w:rsid w:val="00951622"/>
    <w:rsid w:val="00956321"/>
    <w:rsid w:val="00956EB5"/>
    <w:rsid w:val="009617DE"/>
    <w:rsid w:val="00972315"/>
    <w:rsid w:val="0097706E"/>
    <w:rsid w:val="00987639"/>
    <w:rsid w:val="009B4F98"/>
    <w:rsid w:val="009C0A41"/>
    <w:rsid w:val="009D6885"/>
    <w:rsid w:val="00A3229B"/>
    <w:rsid w:val="00A34B4B"/>
    <w:rsid w:val="00A42082"/>
    <w:rsid w:val="00A527B8"/>
    <w:rsid w:val="00A54C12"/>
    <w:rsid w:val="00A553AF"/>
    <w:rsid w:val="00A66434"/>
    <w:rsid w:val="00A845B2"/>
    <w:rsid w:val="00AB225A"/>
    <w:rsid w:val="00AB6482"/>
    <w:rsid w:val="00AC113D"/>
    <w:rsid w:val="00AC7871"/>
    <w:rsid w:val="00AD4B15"/>
    <w:rsid w:val="00AE7157"/>
    <w:rsid w:val="00B146B0"/>
    <w:rsid w:val="00B42840"/>
    <w:rsid w:val="00B76881"/>
    <w:rsid w:val="00B83B4C"/>
    <w:rsid w:val="00BC0712"/>
    <w:rsid w:val="00BC1343"/>
    <w:rsid w:val="00BC3F7F"/>
    <w:rsid w:val="00BD239A"/>
    <w:rsid w:val="00C300C6"/>
    <w:rsid w:val="00C725B7"/>
    <w:rsid w:val="00C775F9"/>
    <w:rsid w:val="00C83981"/>
    <w:rsid w:val="00C90352"/>
    <w:rsid w:val="00C97FD4"/>
    <w:rsid w:val="00CB49C3"/>
    <w:rsid w:val="00CC1343"/>
    <w:rsid w:val="00CC50A5"/>
    <w:rsid w:val="00CE449B"/>
    <w:rsid w:val="00CF10E1"/>
    <w:rsid w:val="00CF59C2"/>
    <w:rsid w:val="00D03304"/>
    <w:rsid w:val="00D154C8"/>
    <w:rsid w:val="00D2260C"/>
    <w:rsid w:val="00D23974"/>
    <w:rsid w:val="00D37948"/>
    <w:rsid w:val="00D471FD"/>
    <w:rsid w:val="00D63FD1"/>
    <w:rsid w:val="00D73471"/>
    <w:rsid w:val="00DA0BE8"/>
    <w:rsid w:val="00DC2D67"/>
    <w:rsid w:val="00DE6FFC"/>
    <w:rsid w:val="00E12CE2"/>
    <w:rsid w:val="00E13F8D"/>
    <w:rsid w:val="00E14051"/>
    <w:rsid w:val="00E32ED2"/>
    <w:rsid w:val="00E410C1"/>
    <w:rsid w:val="00E47860"/>
    <w:rsid w:val="00E504B7"/>
    <w:rsid w:val="00E5235B"/>
    <w:rsid w:val="00E57B6A"/>
    <w:rsid w:val="00E627A7"/>
    <w:rsid w:val="00E70A7D"/>
    <w:rsid w:val="00EA218E"/>
    <w:rsid w:val="00EA6B36"/>
    <w:rsid w:val="00EA6CB4"/>
    <w:rsid w:val="00EC4483"/>
    <w:rsid w:val="00ED3122"/>
    <w:rsid w:val="00EE36F5"/>
    <w:rsid w:val="00F22F23"/>
    <w:rsid w:val="00F50247"/>
    <w:rsid w:val="00F5790D"/>
    <w:rsid w:val="00F71A7B"/>
    <w:rsid w:val="00F75315"/>
    <w:rsid w:val="00F808A7"/>
    <w:rsid w:val="00F811BF"/>
    <w:rsid w:val="00F90C81"/>
    <w:rsid w:val="00F963F3"/>
    <w:rsid w:val="00FA5391"/>
    <w:rsid w:val="00FA7255"/>
    <w:rsid w:val="00FC63CA"/>
    <w:rsid w:val="00FC7E9D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BE9096-CFDB-4C38-8152-CBBC2222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FEC"/>
    <w:rPr>
      <w:sz w:val="24"/>
      <w:szCs w:val="24"/>
    </w:rPr>
  </w:style>
  <w:style w:type="paragraph" w:styleId="Heading1">
    <w:name w:val="heading 1"/>
    <w:basedOn w:val="Normal"/>
    <w:next w:val="Normal"/>
    <w:qFormat/>
    <w:rsid w:val="00336F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36F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6FEC"/>
    <w:rPr>
      <w:color w:val="0000FF"/>
      <w:u w:val="single"/>
    </w:rPr>
  </w:style>
  <w:style w:type="paragraph" w:styleId="Footer">
    <w:name w:val="footer"/>
    <w:basedOn w:val="Normal"/>
    <w:rsid w:val="00336F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6FEC"/>
  </w:style>
  <w:style w:type="paragraph" w:styleId="HTMLPreformatted">
    <w:name w:val="HTML Preformatted"/>
    <w:basedOn w:val="Normal"/>
    <w:link w:val="HTMLPreformattedChar"/>
    <w:uiPriority w:val="99"/>
    <w:rsid w:val="00336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moz-txt-citetags">
    <w:name w:val="moz-txt-citetags"/>
    <w:basedOn w:val="DefaultParagraphFont"/>
    <w:rsid w:val="00336FEC"/>
  </w:style>
  <w:style w:type="paragraph" w:styleId="BodyText">
    <w:name w:val="Body Text"/>
    <w:basedOn w:val="Normal"/>
    <w:rsid w:val="00336FEC"/>
    <w:rPr>
      <w:sz w:val="22"/>
    </w:rPr>
  </w:style>
  <w:style w:type="paragraph" w:styleId="Title">
    <w:name w:val="Title"/>
    <w:basedOn w:val="Normal"/>
    <w:qFormat/>
    <w:rsid w:val="00336FEC"/>
    <w:pPr>
      <w:jc w:val="center"/>
    </w:pPr>
    <w:rPr>
      <w:sz w:val="28"/>
    </w:rPr>
  </w:style>
  <w:style w:type="character" w:styleId="FollowedHyperlink">
    <w:name w:val="FollowedHyperlink"/>
    <w:basedOn w:val="DefaultParagraphFont"/>
    <w:rsid w:val="00336FE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1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7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31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327B7"/>
    <w:rPr>
      <w:b/>
      <w:bCs/>
    </w:rPr>
  </w:style>
  <w:style w:type="paragraph" w:styleId="NormalWeb">
    <w:name w:val="Normal (Web)"/>
    <w:basedOn w:val="Normal"/>
    <w:uiPriority w:val="99"/>
    <w:unhideWhenUsed/>
    <w:rsid w:val="003327B7"/>
    <w:pPr>
      <w:spacing w:before="100" w:beforeAutospacing="1" w:after="100" w:afterAutospacing="1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4D19"/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sid w:val="004D1C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3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4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mith@whoi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grodzki@whoi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matthias@whoi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tupper@whoi.edu" TargetMode="External"/><Relationship Id="rId14" Type="http://schemas.openxmlformats.org/officeDocument/2006/relationships/hyperlink" Target="http://www.sssg.whoi.edu/sssg/pdf/cruiseData_v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A174-4E1C-490D-8572-B0A7B833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Pre-Cruise Meeting</vt:lpstr>
    </vt:vector>
  </TitlesOfParts>
  <Company>WHOI</Company>
  <LinksUpToDate>false</LinksUpToDate>
  <CharactersWithSpaces>7615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http://www.sssg.whoi.edu/sssg/pdf/cruiseData_v3.pdf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Pre-Cruise Meeting</dc:title>
  <dc:creator>John Dyke</dc:creator>
  <cp:lastModifiedBy>Chad Smith</cp:lastModifiedBy>
  <cp:revision>6</cp:revision>
  <cp:lastPrinted>2016-02-09T15:01:00Z</cp:lastPrinted>
  <dcterms:created xsi:type="dcterms:W3CDTF">2016-06-09T18:43:00Z</dcterms:created>
  <dcterms:modified xsi:type="dcterms:W3CDTF">2016-06-09T19:32:00Z</dcterms:modified>
</cp:coreProperties>
</file>